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693"/>
        <w:jc w:val="center"/>
        <w:rPr>
          <w:rFonts w:ascii="微软雅黑" w:hAnsi="微软雅黑" w:eastAsia="微软雅黑" w:cs="仿宋"/>
          <w:b/>
          <w:sz w:val="32"/>
          <w:szCs w:val="32"/>
        </w:rPr>
      </w:pPr>
      <w:r>
        <w:rPr>
          <w:rFonts w:ascii="微软雅黑" w:hAnsi="微软雅黑" w:eastAsia="微软雅黑" w:cs="仿宋"/>
          <w:b/>
          <w:sz w:val="32"/>
          <w:szCs w:val="32"/>
        </w:rPr>
        <w:t>目</w:t>
      </w:r>
      <w:r>
        <w:rPr>
          <w:rFonts w:hint="eastAsia" w:ascii="微软雅黑" w:hAnsi="微软雅黑" w:eastAsia="微软雅黑" w:cs="仿宋"/>
          <w:b/>
          <w:sz w:val="32"/>
          <w:szCs w:val="32"/>
        </w:rPr>
        <w:t xml:space="preserve"> </w:t>
      </w:r>
      <w:r>
        <w:rPr>
          <w:rFonts w:ascii="微软雅黑" w:hAnsi="微软雅黑" w:eastAsia="微软雅黑" w:cs="仿宋"/>
          <w:b/>
          <w:sz w:val="32"/>
          <w:szCs w:val="32"/>
        </w:rPr>
        <w:t>录</w:t>
      </w:r>
    </w:p>
    <w:p>
      <w:pPr>
        <w:adjustRightInd w:val="0"/>
        <w:snapToGrid w:val="0"/>
        <w:spacing w:line="560" w:lineRule="exact"/>
        <w:ind w:right="-693"/>
        <w:jc w:val="center"/>
        <w:rPr>
          <w:rFonts w:ascii="微软雅黑" w:hAnsi="微软雅黑" w:eastAsia="微软雅黑" w:cstheme="majorEastAsia"/>
          <w:b/>
          <w:bCs/>
          <w:kern w:val="0"/>
          <w:sz w:val="24"/>
        </w:rPr>
      </w:pPr>
    </w:p>
    <w:p>
      <w:pPr>
        <w:adjustRightInd w:val="0"/>
        <w:snapToGrid w:val="0"/>
        <w:spacing w:line="560" w:lineRule="exact"/>
        <w:ind w:right="-693"/>
        <w:jc w:val="center"/>
        <w:rPr>
          <w:rFonts w:ascii="微软雅黑" w:hAnsi="微软雅黑" w:eastAsia="微软雅黑" w:cstheme="majorEastAsia"/>
          <w:b/>
          <w:bCs/>
          <w:kern w:val="0"/>
          <w:sz w:val="24"/>
        </w:rPr>
      </w:pPr>
    </w:p>
    <w:p>
      <w:pPr>
        <w:adjustRightInd w:val="0"/>
        <w:snapToGrid w:val="0"/>
        <w:spacing w:line="480" w:lineRule="auto"/>
        <w:ind w:right="-692" w:firstLine="300" w:firstLineChars="100"/>
        <w:rPr>
          <w:rFonts w:ascii="微软雅黑" w:hAnsi="微软雅黑" w:eastAsia="微软雅黑" w:cs="仿宋"/>
          <w:sz w:val="30"/>
          <w:szCs w:val="30"/>
        </w:rPr>
      </w:pPr>
      <w:r>
        <w:rPr>
          <w:rFonts w:hint="eastAsia" w:ascii="微软雅黑" w:hAnsi="微软雅黑" w:eastAsia="微软雅黑" w:cs="仿宋"/>
          <w:sz w:val="30"/>
          <w:szCs w:val="30"/>
        </w:rPr>
        <w:t>1、</w:t>
      </w:r>
      <w:r>
        <w:fldChar w:fldCharType="begin"/>
      </w:r>
      <w:r>
        <w:instrText xml:space="preserve"> HYPERLINK \l "_百米定向越野比赛规程" </w:instrText>
      </w:r>
      <w:r>
        <w:fldChar w:fldCharType="separate"/>
      </w:r>
      <w:r>
        <w:rPr>
          <w:rStyle w:val="9"/>
          <w:rFonts w:hint="eastAsia" w:ascii="微软雅黑" w:hAnsi="微软雅黑" w:eastAsia="微软雅黑" w:cs="仿宋"/>
          <w:sz w:val="30"/>
          <w:szCs w:val="30"/>
        </w:rPr>
        <w:t>百米定向越野</w:t>
      </w:r>
      <w:r>
        <w:rPr>
          <w:rStyle w:val="9"/>
          <w:rFonts w:hint="eastAsia" w:ascii="微软雅黑" w:hAnsi="微软雅黑" w:eastAsia="微软雅黑" w:cs="仿宋"/>
          <w:sz w:val="30"/>
          <w:szCs w:val="30"/>
        </w:rPr>
        <w:fldChar w:fldCharType="end"/>
      </w:r>
    </w:p>
    <w:p>
      <w:pPr>
        <w:adjustRightInd w:val="0"/>
        <w:snapToGrid w:val="0"/>
        <w:spacing w:line="480" w:lineRule="auto"/>
        <w:ind w:right="-692" w:firstLine="300" w:firstLineChars="100"/>
        <w:rPr>
          <w:rFonts w:ascii="微软雅黑" w:hAnsi="微软雅黑" w:eastAsia="微软雅黑" w:cs="仿宋"/>
          <w:sz w:val="30"/>
          <w:szCs w:val="30"/>
        </w:rPr>
      </w:pPr>
      <w:r>
        <w:rPr>
          <w:rFonts w:hint="eastAsia" w:ascii="微软雅黑" w:hAnsi="微软雅黑" w:eastAsia="微软雅黑" w:cs="仿宋"/>
          <w:sz w:val="30"/>
          <w:szCs w:val="30"/>
        </w:rPr>
        <w:t>2、</w:t>
      </w:r>
      <w:r>
        <w:fldChar w:fldCharType="begin"/>
      </w:r>
      <w:r>
        <w:instrText xml:space="preserve"> HYPERLINK \l "_跳长绳比赛" </w:instrText>
      </w:r>
      <w:r>
        <w:fldChar w:fldCharType="separate"/>
      </w:r>
      <w:r>
        <w:rPr>
          <w:rStyle w:val="9"/>
          <w:rFonts w:hint="eastAsia" w:ascii="微软雅黑" w:hAnsi="微软雅黑" w:eastAsia="微软雅黑" w:cs="仿宋"/>
          <w:sz w:val="30"/>
          <w:szCs w:val="30"/>
        </w:rPr>
        <w:t>跳长绳接力</w:t>
      </w:r>
      <w:r>
        <w:rPr>
          <w:rStyle w:val="9"/>
          <w:rFonts w:hint="eastAsia" w:ascii="微软雅黑" w:hAnsi="微软雅黑" w:eastAsia="微软雅黑" w:cs="仿宋"/>
          <w:sz w:val="30"/>
          <w:szCs w:val="30"/>
        </w:rPr>
        <w:fldChar w:fldCharType="end"/>
      </w:r>
    </w:p>
    <w:p>
      <w:pPr>
        <w:adjustRightInd w:val="0"/>
        <w:snapToGrid w:val="0"/>
        <w:spacing w:line="480" w:lineRule="auto"/>
        <w:ind w:right="-692" w:firstLine="300" w:firstLineChars="100"/>
        <w:rPr>
          <w:rFonts w:ascii="微软雅黑" w:hAnsi="微软雅黑" w:eastAsia="微软雅黑" w:cs="仿宋"/>
          <w:sz w:val="30"/>
          <w:szCs w:val="30"/>
        </w:rPr>
      </w:pPr>
      <w:r>
        <w:rPr>
          <w:rFonts w:hint="eastAsia" w:ascii="微软雅黑" w:hAnsi="微软雅黑" w:eastAsia="微软雅黑" w:cs="仿宋"/>
          <w:sz w:val="30"/>
          <w:szCs w:val="30"/>
        </w:rPr>
        <w:t>3、</w:t>
      </w:r>
      <w:r>
        <w:fldChar w:fldCharType="begin"/>
      </w:r>
      <w:r>
        <w:instrText xml:space="preserve"> HYPERLINK \l "_滚铁环比赛" </w:instrText>
      </w:r>
      <w:r>
        <w:fldChar w:fldCharType="separate"/>
      </w:r>
      <w:r>
        <w:rPr>
          <w:rStyle w:val="9"/>
          <w:rFonts w:hint="eastAsia" w:ascii="微软雅黑" w:hAnsi="微软雅黑" w:eastAsia="微软雅黑" w:cs="仿宋"/>
          <w:sz w:val="30"/>
          <w:szCs w:val="30"/>
        </w:rPr>
        <w:t>滚铁环比赛</w:t>
      </w:r>
      <w:r>
        <w:rPr>
          <w:rStyle w:val="9"/>
          <w:rFonts w:hint="eastAsia" w:ascii="微软雅黑" w:hAnsi="微软雅黑" w:eastAsia="微软雅黑" w:cs="仿宋"/>
          <w:sz w:val="30"/>
          <w:szCs w:val="30"/>
        </w:rPr>
        <w:fldChar w:fldCharType="end"/>
      </w:r>
    </w:p>
    <w:p>
      <w:pPr>
        <w:adjustRightInd w:val="0"/>
        <w:snapToGrid w:val="0"/>
        <w:spacing w:line="480" w:lineRule="auto"/>
        <w:ind w:right="-692" w:firstLine="300" w:firstLineChars="100"/>
        <w:rPr>
          <w:rFonts w:ascii="微软雅黑" w:hAnsi="微软雅黑" w:eastAsia="微软雅黑" w:cs="仿宋"/>
          <w:sz w:val="30"/>
          <w:szCs w:val="30"/>
        </w:rPr>
      </w:pPr>
      <w:r>
        <w:rPr>
          <w:rFonts w:ascii="微软雅黑" w:hAnsi="微软雅黑" w:eastAsia="微软雅黑" w:cs="仿宋"/>
          <w:sz w:val="30"/>
          <w:szCs w:val="30"/>
        </w:rPr>
        <w:t>4</w:t>
      </w:r>
      <w:r>
        <w:rPr>
          <w:rFonts w:hint="eastAsia" w:ascii="微软雅黑" w:hAnsi="微软雅黑" w:eastAsia="微软雅黑" w:cs="仿宋"/>
          <w:sz w:val="30"/>
          <w:szCs w:val="30"/>
        </w:rPr>
        <w:t>、</w:t>
      </w:r>
      <w:r>
        <w:fldChar w:fldCharType="begin"/>
      </w:r>
      <w:r>
        <w:instrText xml:space="preserve"> HYPERLINK \l "_篮球投篮比赛" </w:instrText>
      </w:r>
      <w:r>
        <w:fldChar w:fldCharType="separate"/>
      </w:r>
      <w:r>
        <w:rPr>
          <w:rStyle w:val="9"/>
          <w:rFonts w:hint="eastAsia" w:ascii="微软雅黑" w:hAnsi="微软雅黑" w:eastAsia="微软雅黑" w:cs="仿宋"/>
          <w:sz w:val="30"/>
          <w:szCs w:val="30"/>
        </w:rPr>
        <w:t>篮球投篮比赛</w:t>
      </w:r>
      <w:r>
        <w:rPr>
          <w:rStyle w:val="9"/>
          <w:rFonts w:hint="eastAsia" w:ascii="微软雅黑" w:hAnsi="微软雅黑" w:eastAsia="微软雅黑" w:cs="仿宋"/>
          <w:sz w:val="30"/>
          <w:szCs w:val="30"/>
        </w:rPr>
        <w:fldChar w:fldCharType="end"/>
      </w:r>
    </w:p>
    <w:p>
      <w:pPr>
        <w:adjustRightInd w:val="0"/>
        <w:snapToGrid w:val="0"/>
        <w:spacing w:line="480" w:lineRule="auto"/>
        <w:ind w:right="-692" w:firstLine="300" w:firstLineChars="100"/>
        <w:rPr>
          <w:rFonts w:ascii="微软雅黑" w:hAnsi="微软雅黑" w:eastAsia="微软雅黑" w:cs="仿宋"/>
          <w:sz w:val="30"/>
          <w:szCs w:val="30"/>
        </w:rPr>
      </w:pPr>
      <w:r>
        <w:rPr>
          <w:rFonts w:ascii="微软雅黑" w:hAnsi="微软雅黑" w:eastAsia="微软雅黑" w:cs="仿宋"/>
          <w:sz w:val="30"/>
          <w:szCs w:val="30"/>
        </w:rPr>
        <w:t>5</w:t>
      </w:r>
      <w:r>
        <w:rPr>
          <w:rFonts w:hint="eastAsia" w:ascii="微软雅黑" w:hAnsi="微软雅黑" w:eastAsia="微软雅黑" w:cs="仿宋"/>
          <w:sz w:val="30"/>
          <w:szCs w:val="30"/>
        </w:rPr>
        <w:t>、</w:t>
      </w:r>
      <w:r>
        <w:fldChar w:fldCharType="begin"/>
      </w:r>
      <w:r>
        <w:instrText xml:space="preserve"> HYPERLINK \l "_迎面对垫排球比赛" </w:instrText>
      </w:r>
      <w:r>
        <w:fldChar w:fldCharType="separate"/>
      </w:r>
      <w:r>
        <w:rPr>
          <w:rStyle w:val="9"/>
          <w:rFonts w:hint="eastAsia" w:ascii="微软雅黑" w:hAnsi="微软雅黑" w:eastAsia="微软雅黑" w:cs="仿宋"/>
          <w:sz w:val="30"/>
          <w:szCs w:val="30"/>
        </w:rPr>
        <w:t>迎面对垫排球</w:t>
      </w:r>
      <w:r>
        <w:rPr>
          <w:rStyle w:val="9"/>
          <w:rFonts w:hint="eastAsia" w:ascii="微软雅黑" w:hAnsi="微软雅黑" w:eastAsia="微软雅黑" w:cs="仿宋"/>
          <w:sz w:val="30"/>
          <w:szCs w:val="30"/>
        </w:rPr>
        <w:fldChar w:fldCharType="end"/>
      </w:r>
    </w:p>
    <w:p>
      <w:pPr>
        <w:adjustRightInd w:val="0"/>
        <w:snapToGrid w:val="0"/>
        <w:spacing w:line="480" w:lineRule="auto"/>
        <w:ind w:right="-692" w:firstLine="300" w:firstLineChars="100"/>
        <w:rPr>
          <w:rFonts w:ascii="微软雅黑" w:hAnsi="微软雅黑" w:eastAsia="微软雅黑" w:cs="仿宋"/>
          <w:sz w:val="30"/>
          <w:szCs w:val="30"/>
        </w:rPr>
      </w:pPr>
      <w:r>
        <w:rPr>
          <w:rFonts w:ascii="微软雅黑" w:hAnsi="微软雅黑" w:eastAsia="微软雅黑" w:cs="仿宋"/>
          <w:sz w:val="30"/>
          <w:szCs w:val="30"/>
        </w:rPr>
        <w:t>6</w:t>
      </w:r>
      <w:r>
        <w:rPr>
          <w:rFonts w:hint="eastAsia" w:ascii="微软雅黑" w:hAnsi="微软雅黑" w:eastAsia="微软雅黑" w:cs="仿宋"/>
          <w:sz w:val="30"/>
          <w:szCs w:val="30"/>
        </w:rPr>
        <w:t>、</w:t>
      </w:r>
      <w:r>
        <w:fldChar w:fldCharType="begin"/>
      </w:r>
      <w:r>
        <w:instrText xml:space="preserve"> HYPERLINK \l "_2019年体育文化节花球啦啦操竞赛规程" </w:instrText>
      </w:r>
      <w:r>
        <w:fldChar w:fldCharType="separate"/>
      </w:r>
      <w:r>
        <w:rPr>
          <w:rStyle w:val="9"/>
          <w:rFonts w:hint="eastAsia" w:ascii="微软雅黑" w:hAnsi="微软雅黑" w:eastAsia="微软雅黑" w:cs="仿宋"/>
          <w:sz w:val="30"/>
          <w:szCs w:val="30"/>
        </w:rPr>
        <w:t>花球啦啦操</w:t>
      </w:r>
      <w:r>
        <w:rPr>
          <w:rStyle w:val="9"/>
          <w:rFonts w:hint="eastAsia" w:ascii="微软雅黑" w:hAnsi="微软雅黑" w:eastAsia="微软雅黑" w:cs="仿宋"/>
          <w:sz w:val="30"/>
          <w:szCs w:val="30"/>
        </w:rPr>
        <w:fldChar w:fldCharType="end"/>
      </w:r>
      <w:r>
        <w:rPr>
          <w:rStyle w:val="9"/>
          <w:rFonts w:ascii="微软雅黑" w:hAnsi="微软雅黑" w:eastAsia="微软雅黑" w:cs="仿宋"/>
          <w:sz w:val="30"/>
          <w:szCs w:val="30"/>
        </w:rPr>
        <w:t>比赛</w:t>
      </w:r>
    </w:p>
    <w:p>
      <w:pPr>
        <w:adjustRightInd w:val="0"/>
        <w:snapToGrid w:val="0"/>
        <w:spacing w:line="480" w:lineRule="auto"/>
        <w:ind w:right="-692" w:firstLine="300" w:firstLineChars="100"/>
        <w:rPr>
          <w:rFonts w:ascii="微软雅黑" w:hAnsi="微软雅黑" w:eastAsia="微软雅黑" w:cs="仿宋"/>
          <w:sz w:val="30"/>
          <w:szCs w:val="30"/>
        </w:rPr>
      </w:pPr>
      <w:r>
        <w:rPr>
          <w:rFonts w:ascii="微软雅黑" w:hAnsi="微软雅黑" w:eastAsia="微软雅黑" w:cs="仿宋"/>
          <w:sz w:val="30"/>
          <w:szCs w:val="30"/>
        </w:rPr>
        <w:t>7</w:t>
      </w:r>
      <w:r>
        <w:rPr>
          <w:rFonts w:hint="eastAsia" w:ascii="微软雅黑" w:hAnsi="微软雅黑" w:eastAsia="微软雅黑" w:cs="仿宋"/>
          <w:sz w:val="30"/>
          <w:szCs w:val="30"/>
        </w:rPr>
        <w:t>、</w:t>
      </w:r>
      <w:r>
        <w:fldChar w:fldCharType="begin"/>
      </w:r>
      <w:r>
        <w:instrText xml:space="preserve"> HYPERLINK \l "_体育摄影作品评比" </w:instrText>
      </w:r>
      <w:r>
        <w:fldChar w:fldCharType="separate"/>
      </w:r>
      <w:r>
        <w:rPr>
          <w:rStyle w:val="9"/>
          <w:rFonts w:hint="eastAsia" w:ascii="微软雅黑" w:hAnsi="微软雅黑" w:eastAsia="微软雅黑" w:cs="仿宋"/>
          <w:sz w:val="30"/>
          <w:szCs w:val="30"/>
        </w:rPr>
        <w:t>体育摄影作品评比</w:t>
      </w:r>
      <w:r>
        <w:rPr>
          <w:rStyle w:val="9"/>
          <w:rFonts w:hint="eastAsia" w:ascii="微软雅黑" w:hAnsi="微软雅黑" w:eastAsia="微软雅黑" w:cs="仿宋"/>
          <w:sz w:val="30"/>
          <w:szCs w:val="30"/>
        </w:rPr>
        <w:fldChar w:fldCharType="end"/>
      </w:r>
    </w:p>
    <w:p>
      <w:pPr>
        <w:adjustRightInd w:val="0"/>
        <w:snapToGrid w:val="0"/>
        <w:spacing w:line="480" w:lineRule="auto"/>
        <w:ind w:right="-692" w:firstLine="300" w:firstLineChars="100"/>
        <w:rPr>
          <w:rFonts w:ascii="微软雅黑" w:hAnsi="微软雅黑" w:eastAsia="微软雅黑" w:cs="仿宋"/>
          <w:sz w:val="30"/>
          <w:szCs w:val="30"/>
        </w:rPr>
      </w:pPr>
      <w:r>
        <w:rPr>
          <w:rFonts w:ascii="微软雅黑" w:hAnsi="微软雅黑" w:eastAsia="微软雅黑" w:cs="仿宋"/>
          <w:sz w:val="30"/>
          <w:szCs w:val="30"/>
        </w:rPr>
        <w:t>8</w:t>
      </w:r>
      <w:r>
        <w:rPr>
          <w:rFonts w:hint="eastAsia" w:ascii="微软雅黑" w:hAnsi="微软雅黑" w:eastAsia="微软雅黑" w:cs="仿宋"/>
          <w:sz w:val="30"/>
          <w:szCs w:val="30"/>
        </w:rPr>
        <w:t>、</w:t>
      </w:r>
      <w:r>
        <w:fldChar w:fldCharType="begin"/>
      </w:r>
      <w:r>
        <w:instrText xml:space="preserve"> HYPERLINK \l "_体育文化节计分与奖励办法" </w:instrText>
      </w:r>
      <w:r>
        <w:fldChar w:fldCharType="separate"/>
      </w:r>
      <w:r>
        <w:rPr>
          <w:rStyle w:val="9"/>
          <w:rFonts w:ascii="微软雅黑" w:hAnsi="微软雅黑" w:eastAsia="微软雅黑" w:cs="仿宋"/>
          <w:sz w:val="30"/>
          <w:szCs w:val="30"/>
        </w:rPr>
        <w:t>体育文化节计分与奖励办法</w:t>
      </w:r>
      <w:r>
        <w:rPr>
          <w:rStyle w:val="9"/>
          <w:rFonts w:ascii="微软雅黑" w:hAnsi="微软雅黑" w:eastAsia="微软雅黑" w:cs="仿宋"/>
          <w:sz w:val="30"/>
          <w:szCs w:val="30"/>
        </w:rPr>
        <w:fldChar w:fldCharType="end"/>
      </w:r>
    </w:p>
    <w:p>
      <w:pPr>
        <w:adjustRightInd w:val="0"/>
        <w:snapToGrid w:val="0"/>
        <w:spacing w:line="560" w:lineRule="exact"/>
        <w:ind w:right="-693"/>
        <w:jc w:val="center"/>
        <w:rPr>
          <w:rFonts w:ascii="微软雅黑" w:hAnsi="微软雅黑" w:eastAsia="微软雅黑" w:cstheme="majorEastAsia"/>
          <w:b/>
          <w:bCs/>
          <w:kern w:val="0"/>
          <w:sz w:val="24"/>
        </w:rPr>
      </w:pPr>
    </w:p>
    <w:p>
      <w:pPr>
        <w:adjustRightInd w:val="0"/>
        <w:snapToGrid w:val="0"/>
        <w:spacing w:line="560" w:lineRule="exact"/>
        <w:ind w:right="-693"/>
        <w:jc w:val="center"/>
        <w:rPr>
          <w:rFonts w:ascii="微软雅黑" w:hAnsi="微软雅黑" w:eastAsia="微软雅黑" w:cstheme="majorEastAsia"/>
          <w:b/>
          <w:bCs/>
          <w:kern w:val="0"/>
          <w:sz w:val="24"/>
        </w:rPr>
      </w:pPr>
    </w:p>
    <w:p>
      <w:pPr>
        <w:adjustRightInd w:val="0"/>
        <w:snapToGrid w:val="0"/>
        <w:spacing w:line="560" w:lineRule="exact"/>
        <w:ind w:right="-693"/>
        <w:jc w:val="center"/>
        <w:rPr>
          <w:rFonts w:ascii="微软雅黑" w:hAnsi="微软雅黑" w:eastAsia="微软雅黑" w:cstheme="majorEastAsia"/>
          <w:b/>
          <w:bCs/>
          <w:kern w:val="0"/>
          <w:sz w:val="24"/>
        </w:rPr>
      </w:pPr>
    </w:p>
    <w:p>
      <w:pPr>
        <w:adjustRightInd w:val="0"/>
        <w:snapToGrid w:val="0"/>
        <w:spacing w:line="560" w:lineRule="exact"/>
        <w:ind w:right="-693"/>
        <w:rPr>
          <w:rFonts w:ascii="微软雅黑" w:hAnsi="微软雅黑" w:eastAsia="微软雅黑" w:cstheme="majorEastAsia"/>
          <w:b/>
          <w:bCs/>
          <w:kern w:val="0"/>
          <w:sz w:val="24"/>
        </w:rPr>
      </w:pPr>
    </w:p>
    <w:p>
      <w:pPr>
        <w:adjustRightInd w:val="0"/>
        <w:snapToGrid w:val="0"/>
        <w:spacing w:line="560" w:lineRule="exact"/>
        <w:ind w:right="-693"/>
        <w:rPr>
          <w:rFonts w:ascii="微软雅黑" w:hAnsi="微软雅黑" w:eastAsia="微软雅黑" w:cstheme="majorEastAsia"/>
          <w:b/>
          <w:bCs/>
          <w:kern w:val="0"/>
          <w:sz w:val="24"/>
        </w:rPr>
      </w:pPr>
    </w:p>
    <w:p>
      <w:pPr>
        <w:adjustRightInd w:val="0"/>
        <w:snapToGrid w:val="0"/>
        <w:spacing w:line="560" w:lineRule="exact"/>
        <w:ind w:right="-693"/>
        <w:rPr>
          <w:rFonts w:ascii="微软雅黑" w:hAnsi="微软雅黑" w:eastAsia="微软雅黑" w:cstheme="majorEastAsia"/>
          <w:b/>
          <w:bCs/>
          <w:kern w:val="0"/>
          <w:sz w:val="24"/>
        </w:rPr>
        <w:sectPr>
          <w:pgSz w:w="11906" w:h="16838"/>
          <w:pgMar w:top="1440" w:right="1800" w:bottom="1440" w:left="1800" w:header="851" w:footer="992" w:gutter="0"/>
          <w:cols w:space="425" w:num="1"/>
          <w:docGrid w:type="lines" w:linePitch="312" w:charSpace="0"/>
        </w:sectPr>
      </w:pPr>
    </w:p>
    <w:p>
      <w:pPr>
        <w:pStyle w:val="3"/>
        <w:tabs>
          <w:tab w:val="center" w:pos="4153"/>
        </w:tabs>
        <w:rPr>
          <w:rFonts w:ascii="微软雅黑" w:hAnsi="微软雅黑" w:eastAsia="微软雅黑"/>
        </w:rPr>
      </w:pPr>
      <w:bookmarkStart w:id="0" w:name="_百米定向越野比赛规程"/>
      <w:bookmarkEnd w:id="0"/>
      <w:r>
        <w:tab/>
      </w:r>
      <w:r>
        <w:rPr>
          <w:rFonts w:hint="eastAsia" w:ascii="微软雅黑" w:hAnsi="微软雅黑" w:eastAsia="微软雅黑"/>
        </w:rPr>
        <w:t>百米定向越野比赛规程</w:t>
      </w:r>
    </w:p>
    <w:p>
      <w:pPr>
        <w:spacing w:line="560" w:lineRule="exact"/>
        <w:ind w:firstLine="480" w:firstLineChars="200"/>
        <w:jc w:val="center"/>
        <w:rPr>
          <w:rFonts w:ascii="微软雅黑" w:hAnsi="微软雅黑" w:eastAsia="微软雅黑" w:cs="仿宋"/>
          <w:sz w:val="24"/>
        </w:rPr>
      </w:pPr>
    </w:p>
    <w:p>
      <w:pPr>
        <w:pStyle w:val="13"/>
        <w:spacing w:line="560" w:lineRule="exact"/>
        <w:ind w:firstLine="480"/>
        <w:rPr>
          <w:rFonts w:ascii="微软雅黑" w:hAnsi="微软雅黑" w:eastAsia="微软雅黑" w:cs="仿宋"/>
          <w:sz w:val="24"/>
        </w:rPr>
      </w:pPr>
      <w:r>
        <w:rPr>
          <w:rFonts w:hint="eastAsia" w:ascii="微软雅黑" w:hAnsi="微软雅黑" w:eastAsia="微软雅黑" w:cs="仿宋"/>
          <w:sz w:val="24"/>
        </w:rPr>
        <w:t>一、活动宗旨</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阳光体育传递正能量，活力青春展现新风采。南京信息工程大学一年一度的校园体育文化节即将拉开帷幕，本次校园体育文化节将新增百米定向赛，期待为各院运动员创造更加优质的竞技体育项目，同场竞技的同时也能增进友谊、增强交流。</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定向越野作为一种新兴的，利用地图和指北针导航的运动，是一项非常健康的智慧型体育项目，是智力与体力并重的运动。定向越野运动不仅能强健体魄，还能培养参与者独立思考、独立解决所遇到困难的能力及在体力和智力受到压力下做出迅速反应，果断决定的能力。定向运动被称为“在跑步的时候下国际象棋”。</w:t>
      </w:r>
    </w:p>
    <w:p>
      <w:pPr>
        <w:pStyle w:val="13"/>
        <w:spacing w:line="560" w:lineRule="exact"/>
        <w:ind w:firstLine="480"/>
        <w:rPr>
          <w:rFonts w:ascii="微软雅黑" w:hAnsi="微软雅黑" w:eastAsia="微软雅黑" w:cs="仿宋"/>
          <w:sz w:val="24"/>
        </w:rPr>
      </w:pPr>
      <w:r>
        <w:rPr>
          <w:rFonts w:hint="eastAsia" w:ascii="微软雅黑" w:hAnsi="微软雅黑" w:eastAsia="微软雅黑" w:cs="仿宋"/>
          <w:sz w:val="24"/>
        </w:rPr>
        <w:t>二、比赛组织体系</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主办单位：南京信息工程大学体育运动委员会</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承办单位：南京信息工程大学体育部</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赛事运营：江苏省无线电和定向运动协会</w:t>
      </w:r>
    </w:p>
    <w:p>
      <w:pPr>
        <w:pStyle w:val="13"/>
        <w:spacing w:line="560" w:lineRule="exact"/>
        <w:ind w:firstLine="480"/>
        <w:rPr>
          <w:rFonts w:ascii="微软雅黑" w:hAnsi="微软雅黑" w:eastAsia="微软雅黑" w:cs="仿宋"/>
          <w:sz w:val="24"/>
        </w:rPr>
      </w:pPr>
      <w:r>
        <w:rPr>
          <w:rFonts w:hint="eastAsia" w:ascii="微软雅黑" w:hAnsi="微软雅黑" w:eastAsia="微软雅黑" w:cs="仿宋"/>
          <w:sz w:val="24"/>
        </w:rPr>
        <w:t>三、比赛时间和地点</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时间：4月10日，下午13：00</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地点：中苑主田径场</w:t>
      </w:r>
    </w:p>
    <w:p>
      <w:pPr>
        <w:pStyle w:val="13"/>
        <w:spacing w:line="560" w:lineRule="exact"/>
        <w:ind w:firstLine="480"/>
        <w:rPr>
          <w:rFonts w:ascii="微软雅黑" w:hAnsi="微软雅黑" w:eastAsia="微软雅黑" w:cs="仿宋"/>
          <w:sz w:val="24"/>
        </w:rPr>
      </w:pPr>
      <w:r>
        <w:rPr>
          <w:rFonts w:hint="eastAsia" w:ascii="微软雅黑" w:hAnsi="微软雅黑" w:eastAsia="微软雅黑" w:cs="仿宋"/>
          <w:sz w:val="24"/>
        </w:rPr>
        <w:t>四、活动项目</w:t>
      </w:r>
    </w:p>
    <w:p>
      <w:pPr>
        <w:pStyle w:val="13"/>
        <w:spacing w:line="560" w:lineRule="exact"/>
        <w:ind w:firstLine="480"/>
        <w:rPr>
          <w:rFonts w:ascii="微软雅黑" w:hAnsi="微软雅黑" w:eastAsia="微软雅黑" w:cs="仿宋"/>
          <w:sz w:val="24"/>
        </w:rPr>
      </w:pPr>
      <w:r>
        <w:rPr>
          <w:rFonts w:hint="eastAsia" w:ascii="微软雅黑" w:hAnsi="微软雅黑" w:eastAsia="微软雅黑" w:cs="仿宋"/>
          <w:sz w:val="24"/>
        </w:rPr>
        <w:t>百米定向个人计时赛</w:t>
      </w:r>
    </w:p>
    <w:p>
      <w:pPr>
        <w:pStyle w:val="13"/>
        <w:spacing w:line="560" w:lineRule="exact"/>
        <w:ind w:firstLine="480"/>
        <w:rPr>
          <w:rFonts w:ascii="微软雅黑" w:hAnsi="微软雅黑" w:eastAsia="微软雅黑" w:cs="仿宋"/>
          <w:sz w:val="24"/>
        </w:rPr>
      </w:pPr>
      <w:r>
        <w:rPr>
          <w:rFonts w:hint="eastAsia" w:ascii="微软雅黑" w:hAnsi="微软雅黑" w:eastAsia="微软雅黑" w:cs="仿宋"/>
          <w:sz w:val="24"/>
        </w:rPr>
        <w:t>五、报名要求</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各学院组织30名学生参加，要求男、女各15人；参赛者必须身体健康，能为本人在活动中的个人健康和安全负责。</w:t>
      </w:r>
    </w:p>
    <w:p>
      <w:pPr>
        <w:pStyle w:val="13"/>
        <w:spacing w:line="560" w:lineRule="exact"/>
        <w:ind w:firstLine="480"/>
        <w:rPr>
          <w:rFonts w:ascii="微软雅黑" w:hAnsi="微软雅黑" w:eastAsia="微软雅黑" w:cs="仿宋"/>
          <w:sz w:val="24"/>
        </w:rPr>
      </w:pPr>
      <w:r>
        <w:rPr>
          <w:rFonts w:hint="eastAsia" w:ascii="微软雅黑" w:hAnsi="微软雅黑" w:eastAsia="微软雅黑" w:cs="仿宋"/>
          <w:sz w:val="24"/>
        </w:rPr>
        <w:t>六、活动日程</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 xml:space="preserve">4月10日下午 </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12：30－13：00 由学院负责人报到并领取各院运动员指卡</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13：00－13：30 开幕式、讲解注意事项</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13：30－15：30 百米定向个人计时赛</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 xml:space="preserve">15：30 比赛结束 </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七、比赛要求</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比赛为百米定向个人计时赛。运动员从起点出发按照地图上的指引，依次按顺序找到标定的检查点并打卡。</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八、竞赛办法</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1、借助地图，按照规定的顺序依次寻找图面上若干个点位并打卡，错打、漏打成绩无效。</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2、竞赛按照《中国徒步定向运动竞赛规则（2016年修订）》进行。</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3、运动员所在组别及出发顺序由组委会编排决定。</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九、录取名次</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院团体名次以本院所有参赛队员成绩综合评定，全院队员实际参与人数多者列前；如实际参与人数相同，则成绩有效人数多者列前；如有效人数相同，则用时之和少者列前。</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十、未尽事宜，另行通知。</w:t>
      </w:r>
    </w:p>
    <w:p>
      <w:pPr>
        <w:widowControl/>
        <w:jc w:val="left"/>
        <w:rPr>
          <w:rFonts w:ascii="微软雅黑" w:hAnsi="微软雅黑" w:eastAsia="微软雅黑" w:cstheme="minorEastAsia"/>
          <w:kern w:val="1"/>
          <w:sz w:val="24"/>
        </w:rPr>
      </w:pPr>
      <w:r>
        <w:rPr>
          <w:rFonts w:ascii="微软雅黑" w:hAnsi="微软雅黑" w:eastAsia="微软雅黑" w:cstheme="minorEastAsia"/>
          <w:kern w:val="1"/>
          <w:sz w:val="24"/>
        </w:rPr>
        <w:br w:type="page"/>
      </w:r>
    </w:p>
    <w:p>
      <w:pPr>
        <w:pStyle w:val="3"/>
        <w:jc w:val="center"/>
        <w:rPr>
          <w:rFonts w:ascii="微软雅黑" w:hAnsi="微软雅黑" w:eastAsia="微软雅黑"/>
        </w:rPr>
      </w:pPr>
      <w:bookmarkStart w:id="1" w:name="_跳长绳比赛"/>
      <w:bookmarkEnd w:id="1"/>
      <w:r>
        <w:rPr>
          <w:rFonts w:hint="eastAsia" w:ascii="微软雅黑" w:hAnsi="微软雅黑" w:eastAsia="微软雅黑"/>
        </w:rPr>
        <w:t>跳长绳接力</w:t>
      </w:r>
    </w:p>
    <w:p>
      <w:pPr>
        <w:spacing w:line="560" w:lineRule="exact"/>
        <w:ind w:firstLine="480" w:firstLineChars="200"/>
        <w:jc w:val="center"/>
        <w:rPr>
          <w:rFonts w:ascii="微软雅黑" w:hAnsi="微软雅黑" w:eastAsia="微软雅黑" w:cstheme="minorEastAsia"/>
          <w:b/>
          <w:kern w:val="1"/>
          <w:sz w:val="24"/>
        </w:rPr>
      </w:pPr>
    </w:p>
    <w:p>
      <w:pPr>
        <w:numPr>
          <w:ilvl w:val="0"/>
          <w:numId w:val="1"/>
        </w:num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比赛时间：2019年4月14日,14:00</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二、比赛地点：中苑主田径场。</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三、参赛人数：每个单位1</w:t>
      </w:r>
      <w:r>
        <w:rPr>
          <w:rFonts w:ascii="微软雅黑" w:hAnsi="微软雅黑" w:eastAsia="微软雅黑" w:cstheme="minorEastAsia"/>
          <w:kern w:val="1"/>
          <w:sz w:val="24"/>
        </w:rPr>
        <w:t>8</w:t>
      </w:r>
      <w:r>
        <w:rPr>
          <w:rFonts w:hint="eastAsia" w:ascii="微软雅黑" w:hAnsi="微软雅黑" w:eastAsia="微软雅黑" w:cstheme="minorEastAsia"/>
          <w:kern w:val="1"/>
          <w:sz w:val="24"/>
        </w:rPr>
        <w:t>名学生参与。参赛运动员必须携带校园一卡通，以备资格审查。</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四、比赛方法：</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1、采用排序单人循环跳的方法。每队队员18名，其中男女各9名。任选其中2人摇绳(中途可以替换)，其他16名跳绳队员排成一排，待裁判员宣布比赛开始后，跳绳队员按次序依次跳过。每人每次限跳1次，多跳次数不计。如一名队员跳绳失败，须待重新跳过后，其后队员方可继续进行。</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2、比赛时间为5分钟，计集体成功跳过绳的次数做为一组比赛成绩。两支参赛队成绩相加为团体成绩。</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3、比赛分为四组，参赛队按照抽签顺序依次进行比赛，按成绩排名，如出现成绩相同，则按失败次数少者名次列前，如仍相等则进行附加赛。未按规定人数参赛的单位，不计名次。</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五、裁判安排：三名裁判，一名计时裁判，一名计数，一名检查是否犯规并辅助计数与记录。</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六、录取名次与奖励：</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取前八名成绩按计分办法计入团体总分。本规程解释权归体育部。</w:t>
      </w:r>
    </w:p>
    <w:p>
      <w:pPr>
        <w:tabs>
          <w:tab w:val="left" w:pos="2871"/>
          <w:tab w:val="center" w:pos="4213"/>
        </w:tabs>
        <w:spacing w:line="560" w:lineRule="exact"/>
        <w:ind w:firstLine="480" w:firstLineChars="200"/>
        <w:jc w:val="left"/>
        <w:rPr>
          <w:rFonts w:ascii="微软雅黑" w:hAnsi="微软雅黑" w:eastAsia="微软雅黑"/>
          <w:sz w:val="24"/>
        </w:rPr>
      </w:pPr>
      <w:r>
        <w:rPr>
          <w:rFonts w:hint="eastAsia" w:ascii="微软雅黑" w:hAnsi="微软雅黑" w:eastAsia="微软雅黑"/>
          <w:sz w:val="24"/>
        </w:rPr>
        <w:tab/>
      </w:r>
    </w:p>
    <w:p>
      <w:pPr>
        <w:widowControl/>
        <w:jc w:val="left"/>
        <w:rPr>
          <w:rFonts w:ascii="微软雅黑" w:hAnsi="微软雅黑" w:eastAsia="微软雅黑"/>
          <w:sz w:val="24"/>
        </w:rPr>
      </w:pPr>
    </w:p>
    <w:p>
      <w:pPr>
        <w:widowControl/>
        <w:jc w:val="left"/>
        <w:rPr>
          <w:rFonts w:ascii="微软雅黑" w:hAnsi="微软雅黑" w:eastAsia="微软雅黑"/>
          <w:sz w:val="24"/>
        </w:rPr>
      </w:pPr>
    </w:p>
    <w:p>
      <w:pPr>
        <w:widowControl/>
        <w:jc w:val="left"/>
        <w:rPr>
          <w:rFonts w:ascii="微软雅黑" w:hAnsi="微软雅黑" w:eastAsia="微软雅黑"/>
          <w:sz w:val="24"/>
        </w:rPr>
      </w:pPr>
    </w:p>
    <w:p>
      <w:pPr>
        <w:pStyle w:val="3"/>
        <w:jc w:val="center"/>
        <w:rPr>
          <w:rFonts w:ascii="微软雅黑" w:hAnsi="微软雅黑" w:eastAsia="微软雅黑"/>
        </w:rPr>
      </w:pPr>
      <w:bookmarkStart w:id="2" w:name="_滚铁环比赛"/>
      <w:bookmarkEnd w:id="2"/>
      <w:bookmarkStart w:id="3" w:name="_Hlk3892180"/>
      <w:r>
        <w:rPr>
          <w:rFonts w:ascii="微软雅黑" w:hAnsi="微软雅黑" w:eastAsia="微软雅黑"/>
        </w:rPr>
        <w:t>滚铁环比赛</w:t>
      </w:r>
    </w:p>
    <w:p>
      <w:pPr>
        <w:spacing w:line="560" w:lineRule="exact"/>
        <w:ind w:left="480"/>
        <w:rPr>
          <w:rFonts w:ascii="微软雅黑" w:hAnsi="微软雅黑" w:eastAsia="微软雅黑" w:cstheme="minorEastAsia"/>
          <w:kern w:val="1"/>
          <w:sz w:val="24"/>
        </w:rPr>
      </w:pPr>
    </w:p>
    <w:p>
      <w:pPr>
        <w:spacing w:line="560" w:lineRule="exact"/>
        <w:ind w:left="480"/>
        <w:rPr>
          <w:rFonts w:ascii="微软雅黑" w:hAnsi="微软雅黑" w:eastAsia="微软雅黑" w:cstheme="minorEastAsia"/>
          <w:kern w:val="1"/>
          <w:sz w:val="24"/>
        </w:rPr>
      </w:pPr>
      <w:r>
        <w:rPr>
          <w:rFonts w:hint="eastAsia" w:ascii="微软雅黑" w:hAnsi="微软雅黑" w:eastAsia="微软雅黑" w:cstheme="minorEastAsia"/>
          <w:kern w:val="1"/>
          <w:sz w:val="24"/>
        </w:rPr>
        <w:t>一、比赛时间：2019年4月14日，14:00</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二、比赛地点：中苑主田径场。</w:t>
      </w:r>
    </w:p>
    <w:p>
      <w:pPr>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三、器材需求：铁环、铁钩、计时器（手机）</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四、参赛人数：每个单位</w:t>
      </w:r>
      <w:r>
        <w:rPr>
          <w:rFonts w:ascii="微软雅黑" w:hAnsi="微软雅黑" w:eastAsia="微软雅黑" w:cs="仿宋"/>
          <w:sz w:val="24"/>
        </w:rPr>
        <w:t>12</w:t>
      </w:r>
      <w:r>
        <w:rPr>
          <w:rFonts w:hint="eastAsia" w:ascii="微软雅黑" w:hAnsi="微软雅黑" w:eastAsia="微软雅黑" w:cs="仿宋"/>
          <w:sz w:val="24"/>
        </w:rPr>
        <w:t>人</w:t>
      </w:r>
      <w:r>
        <w:rPr>
          <w:rFonts w:hint="eastAsia" w:ascii="微软雅黑" w:hAnsi="微软雅黑" w:eastAsia="微软雅黑" w:cstheme="minorEastAsia"/>
          <w:kern w:val="1"/>
          <w:sz w:val="24"/>
        </w:rPr>
        <w:t>参赛，携带校园一卡通，以备资格审查。</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五、比赛规则：</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1、可同时进行三组，将每队</w:t>
      </w:r>
      <w:r>
        <w:rPr>
          <w:rFonts w:ascii="微软雅黑" w:hAnsi="微软雅黑" w:eastAsia="微软雅黑" w:cstheme="minorEastAsia"/>
          <w:kern w:val="1"/>
          <w:sz w:val="24"/>
        </w:rPr>
        <w:t>12</w:t>
      </w:r>
      <w:r>
        <w:rPr>
          <w:rFonts w:hint="eastAsia" w:ascii="微软雅黑" w:hAnsi="微软雅黑" w:eastAsia="微软雅黑" w:cstheme="minorEastAsia"/>
          <w:kern w:val="1"/>
          <w:sz w:val="24"/>
        </w:rPr>
        <w:t>人均分为两小组，分别站至两端，两端点距离</w:t>
      </w:r>
      <w:r>
        <w:rPr>
          <w:rFonts w:ascii="微软雅黑" w:hAnsi="微软雅黑" w:eastAsia="微软雅黑" w:cstheme="minorEastAsia"/>
          <w:kern w:val="1"/>
          <w:sz w:val="24"/>
        </w:rPr>
        <w:t>50</w:t>
      </w:r>
      <w:r>
        <w:rPr>
          <w:rFonts w:hint="eastAsia" w:ascii="微软雅黑" w:hAnsi="微软雅黑" w:eastAsia="微软雅黑" w:cstheme="minorEastAsia"/>
          <w:kern w:val="1"/>
          <w:sz w:val="24"/>
        </w:rPr>
        <w:t>米；参赛者手持铁钩推着铁环在跑道上由起点端向前50米到达对面终点端，由对面终点端参赛者接力，推着铁环在跑道上向回50米回到起点端，以此类推，直至完成往返接力。</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2、</w:t>
      </w:r>
      <w:r>
        <w:rPr>
          <w:rFonts w:ascii="微软雅黑" w:hAnsi="微软雅黑" w:eastAsia="微软雅黑" w:cs="仿宋"/>
          <w:sz w:val="24"/>
        </w:rPr>
        <w:t>比赛前可一手扶铁环，一手持钩，比赛开始后，不得手持铁环；若铁环失控离开铁钩倒地，则必须回到失控点方能继续；除比赛开始前</w:t>
      </w:r>
      <w:r>
        <w:rPr>
          <w:rFonts w:hint="eastAsia" w:ascii="微软雅黑" w:hAnsi="微软雅黑" w:eastAsia="微软雅黑" w:cs="仿宋"/>
          <w:sz w:val="24"/>
        </w:rPr>
        <w:t>、接力交换铁环时</w:t>
      </w:r>
      <w:r>
        <w:rPr>
          <w:rFonts w:ascii="微软雅黑" w:hAnsi="微软雅黑" w:eastAsia="微软雅黑" w:cs="仿宋"/>
          <w:sz w:val="24"/>
        </w:rPr>
        <w:t>以及铁环倒地，其余时间均不得用手触碰铁</w:t>
      </w:r>
      <w:r>
        <w:rPr>
          <w:rFonts w:hint="eastAsia" w:ascii="微软雅黑" w:hAnsi="微软雅黑" w:eastAsia="微软雅黑" w:cs="仿宋"/>
          <w:sz w:val="24"/>
        </w:rPr>
        <w:t>环。</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3、</w:t>
      </w:r>
      <w:r>
        <w:rPr>
          <w:rFonts w:ascii="微软雅黑" w:hAnsi="微软雅黑" w:eastAsia="微软雅黑" w:cs="仿宋"/>
          <w:sz w:val="24"/>
        </w:rPr>
        <w:t>比赛中必须保持铁环在本跑道内前行，若铁环滚出跑道，则必须回到“滚出点”方能继续比赛；</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4、评判标准：比赛以计时成绩为依据，取前八名成绩按计分办法计入团体总分。本规程解释权归体育部。</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六、</w:t>
      </w:r>
      <w:r>
        <w:rPr>
          <w:rFonts w:hint="eastAsia" w:ascii="微软雅黑" w:hAnsi="微软雅黑" w:eastAsia="微软雅黑" w:cstheme="minorEastAsia"/>
          <w:kern w:val="1"/>
          <w:sz w:val="24"/>
        </w:rPr>
        <w:t>裁判安排：</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每局比赛队伍配四名裁判，一名主裁判，三名助理裁判。</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七、注意事项</w:t>
      </w:r>
    </w:p>
    <w:p>
      <w:pPr>
        <w:spacing w:line="560" w:lineRule="exact"/>
        <w:ind w:firstLine="480" w:firstLineChars="200"/>
        <w:rPr>
          <w:rFonts w:ascii="微软雅黑" w:hAnsi="微软雅黑" w:eastAsia="微软雅黑" w:cs="仿宋"/>
          <w:sz w:val="24"/>
        </w:rPr>
      </w:pPr>
      <w:r>
        <w:rPr>
          <w:rFonts w:hint="eastAsia" w:ascii="微软雅黑" w:hAnsi="微软雅黑" w:eastAsia="微软雅黑" w:cs="仿宋"/>
          <w:sz w:val="24"/>
        </w:rPr>
        <w:t>参赛人员有故意妨碍其他人进行比赛的属于违规行为，取消其比赛资格。</w:t>
      </w:r>
      <w:r>
        <w:rPr>
          <w:rFonts w:ascii="微软雅黑" w:hAnsi="微软雅黑" w:eastAsia="微软雅黑" w:cs="仿宋"/>
          <w:sz w:val="24"/>
        </w:rPr>
        <w:t>时刻避免过程中出现绊倒等紧急情况，主裁判</w:t>
      </w:r>
      <w:r>
        <w:rPr>
          <w:rFonts w:hint="eastAsia" w:ascii="微软雅黑" w:hAnsi="微软雅黑" w:eastAsia="微软雅黑" w:cs="仿宋"/>
          <w:sz w:val="24"/>
        </w:rPr>
        <w:t>最后</w:t>
      </w:r>
      <w:r>
        <w:rPr>
          <w:rFonts w:ascii="微软雅黑" w:hAnsi="微软雅黑" w:eastAsia="微软雅黑" w:cs="仿宋"/>
          <w:sz w:val="24"/>
        </w:rPr>
        <w:t>统计得分情况，做到公平公正。</w:t>
      </w:r>
    </w:p>
    <w:bookmarkEnd w:id="3"/>
    <w:p>
      <w:pPr>
        <w:widowControl/>
        <w:jc w:val="left"/>
        <w:rPr>
          <w:rFonts w:ascii="微软雅黑" w:hAnsi="微软雅黑" w:eastAsia="微软雅黑" w:cstheme="minorEastAsia"/>
          <w:kern w:val="1"/>
          <w:sz w:val="24"/>
        </w:rPr>
      </w:pPr>
      <w:r>
        <w:rPr>
          <w:rFonts w:ascii="微软雅黑" w:hAnsi="微软雅黑" w:eastAsia="微软雅黑" w:cstheme="minorEastAsia"/>
          <w:kern w:val="1"/>
          <w:sz w:val="24"/>
        </w:rPr>
        <w:br w:type="page"/>
      </w:r>
    </w:p>
    <w:p>
      <w:pPr>
        <w:pStyle w:val="3"/>
        <w:jc w:val="center"/>
        <w:rPr>
          <w:rFonts w:ascii="微软雅黑" w:hAnsi="微软雅黑" w:eastAsia="微软雅黑"/>
        </w:rPr>
      </w:pPr>
      <w:bookmarkStart w:id="4" w:name="_篮球投篮比赛"/>
      <w:bookmarkEnd w:id="4"/>
      <w:r>
        <w:rPr>
          <w:rFonts w:ascii="微软雅黑" w:hAnsi="微软雅黑" w:eastAsia="微软雅黑"/>
        </w:rPr>
        <w:t>篮球投篮比赛</w:t>
      </w:r>
    </w:p>
    <w:p>
      <w:pPr>
        <w:spacing w:line="560" w:lineRule="exact"/>
        <w:ind w:firstLine="480" w:firstLineChars="200"/>
        <w:rPr>
          <w:rFonts w:ascii="微软雅黑" w:hAnsi="微软雅黑" w:eastAsia="微软雅黑" w:cstheme="minorEastAsia"/>
          <w:kern w:val="1"/>
          <w:sz w:val="24"/>
        </w:rPr>
      </w:pP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一、比赛时间：2019年4月21日,14:00</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二、比赛地点：东苑篮球场</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三、参赛人数：每个学院派10名学生参加比赛(其中5名男生、5名女生)。参赛运动员必须携带学生证，以备资格审查。</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四、比赛办法：</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1、比赛时间：5分钟</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2、投篮距离：男生从罚球线投篮，女生从罚球线前90厘米处投篮。</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3、投篮方式：一轮比赛可以有4个学院参与，各学院比赛时10名学生排成一路纵队，以自投自抢的方式投篮，即前者投篮后立即抢篮板球传给后者，然后回到队伍的最后一位，等待下一轮投篮。</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4、投篮要求：投篮者在球离手前，不得超越投篮限制线</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5、计分方法：男生投中一球得1分，女生投中一球得2分</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5、排名方法：投篮得分多者名次列前。如果成绩相同，则按女生得分多者列前。</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五、裁判方法：每个场地配3名裁判，1名计时裁判，1名计数，1名检查是否犯规并辅助计数与记录。</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六、录取名次与奖励：</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取前八名成绩按计分办法计入团体总分。本规程解释权属体育部。</w:t>
      </w:r>
    </w:p>
    <w:p>
      <w:pPr>
        <w:tabs>
          <w:tab w:val="left" w:pos="2871"/>
          <w:tab w:val="center" w:pos="4213"/>
        </w:tabs>
        <w:spacing w:line="560" w:lineRule="exact"/>
        <w:ind w:firstLine="480" w:firstLineChars="200"/>
        <w:jc w:val="left"/>
        <w:rPr>
          <w:rFonts w:ascii="微软雅黑" w:hAnsi="微软雅黑" w:eastAsia="微软雅黑"/>
          <w:sz w:val="24"/>
        </w:rPr>
      </w:pPr>
    </w:p>
    <w:p>
      <w:pPr>
        <w:tabs>
          <w:tab w:val="left" w:pos="2871"/>
          <w:tab w:val="center" w:pos="4213"/>
        </w:tabs>
        <w:spacing w:line="560" w:lineRule="exact"/>
        <w:ind w:firstLine="480" w:firstLineChars="200"/>
        <w:jc w:val="left"/>
        <w:rPr>
          <w:rFonts w:ascii="微软雅黑" w:hAnsi="微软雅黑" w:eastAsia="微软雅黑"/>
          <w:sz w:val="24"/>
        </w:rPr>
      </w:pPr>
    </w:p>
    <w:p>
      <w:pPr>
        <w:tabs>
          <w:tab w:val="left" w:pos="2871"/>
          <w:tab w:val="center" w:pos="4213"/>
        </w:tabs>
        <w:spacing w:line="560" w:lineRule="exact"/>
        <w:ind w:firstLine="480" w:firstLineChars="200"/>
        <w:jc w:val="left"/>
        <w:rPr>
          <w:rFonts w:ascii="微软雅黑" w:hAnsi="微软雅黑" w:eastAsia="微软雅黑"/>
          <w:sz w:val="24"/>
        </w:rPr>
      </w:pPr>
    </w:p>
    <w:p>
      <w:pPr>
        <w:widowControl/>
        <w:jc w:val="left"/>
        <w:rPr>
          <w:rFonts w:ascii="微软雅黑" w:hAnsi="微软雅黑" w:eastAsia="微软雅黑"/>
          <w:sz w:val="24"/>
        </w:rPr>
      </w:pPr>
      <w:r>
        <w:rPr>
          <w:rFonts w:ascii="微软雅黑" w:hAnsi="微软雅黑" w:eastAsia="微软雅黑"/>
          <w:sz w:val="24"/>
        </w:rPr>
        <w:br w:type="page"/>
      </w:r>
    </w:p>
    <w:p>
      <w:pPr>
        <w:pStyle w:val="3"/>
        <w:jc w:val="center"/>
        <w:rPr>
          <w:rFonts w:ascii="微软雅黑" w:hAnsi="微软雅黑" w:eastAsia="微软雅黑"/>
        </w:rPr>
      </w:pPr>
      <w:bookmarkStart w:id="5" w:name="_迎面对垫排球比赛"/>
      <w:bookmarkEnd w:id="5"/>
      <w:r>
        <w:rPr>
          <w:rFonts w:hint="eastAsia" w:ascii="微软雅黑" w:hAnsi="微软雅黑" w:eastAsia="微软雅黑"/>
        </w:rPr>
        <w:t>迎面对垫排球比赛</w:t>
      </w:r>
    </w:p>
    <w:p>
      <w:pPr>
        <w:spacing w:line="560" w:lineRule="exact"/>
        <w:ind w:firstLine="480" w:firstLineChars="200"/>
        <w:rPr>
          <w:rFonts w:ascii="微软雅黑" w:hAnsi="微软雅黑" w:eastAsia="微软雅黑" w:cstheme="minorEastAsia"/>
          <w:color w:val="FF0000"/>
          <w:kern w:val="1"/>
          <w:sz w:val="24"/>
        </w:rPr>
      </w:pP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一、比赛时间：2019年5月12日，14:00</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二、比赛地点：中苑排球场</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三、参赛人数：每个学院10名参赛队员(其中5名男队员、5名女队员)。参赛运动员必须携带学生证，以备资格审查。我校排球高水平运动员不得参加此项比赛。</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四、比赛办法：</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1、比赛时间：5分钟</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2、垫球距离：3米以上，允许一只脚踏进划线区内垫球。</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3、10人平均分成两组，面对面间隔3米站立，垫球后跑到本组后面依次循环进行。</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4、计数方法：1次有效垫球计个数1次。击球不计个数，双脚踏进划线区域内垫球不计个数，比赛继续进行。</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5、球落地，队员持球归位后(在线后指定位置)比赛继续进行。</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6、比赛成绩以累计个数为依据，多者名次列前。如果成绩相同，则按失误次数少者列前。</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五、裁判方法：3名裁判，1名计时裁判，1名计数，1名检查是否犯规并辅助计数与记录。</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六、录取名次与奖励：</w:t>
      </w:r>
    </w:p>
    <w:p>
      <w:pPr>
        <w:spacing w:line="560" w:lineRule="exact"/>
        <w:ind w:firstLine="480" w:firstLineChars="200"/>
        <w:rPr>
          <w:rFonts w:ascii="微软雅黑" w:hAnsi="微软雅黑" w:eastAsia="微软雅黑" w:cstheme="minorEastAsia"/>
          <w:kern w:val="1"/>
          <w:sz w:val="24"/>
        </w:rPr>
      </w:pPr>
      <w:r>
        <w:rPr>
          <w:rFonts w:hint="eastAsia" w:ascii="微软雅黑" w:hAnsi="微软雅黑" w:eastAsia="微软雅黑" w:cstheme="minorEastAsia"/>
          <w:kern w:val="1"/>
          <w:sz w:val="24"/>
        </w:rPr>
        <w:t>取前八名成绩按计分办法计入团体总分。本规程解释权属体育部。</w:t>
      </w:r>
    </w:p>
    <w:p>
      <w:pPr>
        <w:spacing w:line="560" w:lineRule="exact"/>
        <w:ind w:firstLine="480" w:firstLineChars="200"/>
        <w:rPr>
          <w:rFonts w:ascii="微软雅黑" w:hAnsi="微软雅黑" w:eastAsia="微软雅黑" w:cstheme="minorEastAsia"/>
          <w:kern w:val="1"/>
          <w:sz w:val="24"/>
        </w:rPr>
      </w:pPr>
    </w:p>
    <w:p>
      <w:pPr>
        <w:spacing w:line="560" w:lineRule="exact"/>
        <w:ind w:firstLine="480" w:firstLineChars="200"/>
        <w:rPr>
          <w:rFonts w:ascii="微软雅黑" w:hAnsi="微软雅黑" w:eastAsia="微软雅黑" w:cstheme="minorEastAsia"/>
          <w:kern w:val="1"/>
          <w:sz w:val="24"/>
        </w:rPr>
      </w:pPr>
    </w:p>
    <w:p>
      <w:pPr>
        <w:widowControl/>
        <w:jc w:val="left"/>
        <w:rPr>
          <w:rFonts w:ascii="微软雅黑" w:hAnsi="微软雅黑" w:eastAsia="微软雅黑" w:cstheme="minorEastAsia"/>
          <w:kern w:val="1"/>
          <w:sz w:val="24"/>
        </w:rPr>
      </w:pPr>
      <w:r>
        <w:rPr>
          <w:rFonts w:ascii="微软雅黑" w:hAnsi="微软雅黑" w:eastAsia="微软雅黑" w:cstheme="minorEastAsia"/>
          <w:kern w:val="1"/>
          <w:sz w:val="24"/>
        </w:rPr>
        <w:br w:type="page"/>
      </w:r>
    </w:p>
    <w:p>
      <w:pPr>
        <w:pStyle w:val="3"/>
        <w:jc w:val="center"/>
        <w:rPr>
          <w:rFonts w:ascii="微软雅黑" w:hAnsi="微软雅黑" w:eastAsia="微软雅黑"/>
        </w:rPr>
      </w:pPr>
      <w:bookmarkStart w:id="6" w:name="_2019年体育文化节花球啦啦操竞赛规程"/>
      <w:bookmarkEnd w:id="6"/>
      <w:r>
        <w:rPr>
          <w:rFonts w:hint="eastAsia" w:ascii="微软雅黑" w:hAnsi="微软雅黑" w:eastAsia="微软雅黑"/>
        </w:rPr>
        <w:t>2019年体育文化节花球啦啦操竞赛规程</w:t>
      </w:r>
    </w:p>
    <w:p>
      <w:pPr>
        <w:spacing w:line="560" w:lineRule="exact"/>
        <w:ind w:firstLine="480" w:firstLineChars="200"/>
        <w:rPr>
          <w:rFonts w:ascii="微软雅黑" w:hAnsi="微软雅黑" w:eastAsia="微软雅黑"/>
          <w:sz w:val="24"/>
        </w:rPr>
      </w:pP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一、比赛时间：预赛2019年5月22日，13:00</w:t>
      </w:r>
    </w:p>
    <w:p>
      <w:pPr>
        <w:spacing w:line="560" w:lineRule="exact"/>
        <w:ind w:firstLine="2160" w:firstLineChars="900"/>
        <w:rPr>
          <w:rFonts w:ascii="微软雅黑" w:hAnsi="微软雅黑" w:eastAsia="微软雅黑"/>
          <w:sz w:val="24"/>
        </w:rPr>
      </w:pPr>
      <w:r>
        <w:rPr>
          <w:rFonts w:hint="eastAsia" w:ascii="微软雅黑" w:hAnsi="微软雅黑" w:eastAsia="微软雅黑"/>
          <w:sz w:val="24"/>
        </w:rPr>
        <w:t>决赛2019年6月5日，13:30</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二、比赛地点：体育馆一楼主馆</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三、报名办法：</w:t>
      </w:r>
    </w:p>
    <w:p>
      <w:pPr>
        <w:spacing w:line="560" w:lineRule="exact"/>
        <w:ind w:left="540" w:leftChars="257" w:firstLine="480" w:firstLineChars="200"/>
        <w:rPr>
          <w:rFonts w:ascii="微软雅黑" w:hAnsi="微软雅黑" w:eastAsia="微软雅黑"/>
          <w:sz w:val="24"/>
        </w:rPr>
      </w:pPr>
      <w:r>
        <w:rPr>
          <w:rFonts w:hint="eastAsia" w:ascii="微软雅黑" w:hAnsi="微软雅黑" w:eastAsia="微软雅黑"/>
          <w:sz w:val="24"/>
        </w:rPr>
        <w:t>1、以学院为单位组队参加比赛，每队30—40人，性别不限。（如有男生参赛，则每队每名男生在最后得分中增加1分）</w:t>
      </w:r>
    </w:p>
    <w:p>
      <w:pPr>
        <w:spacing w:line="560" w:lineRule="exact"/>
        <w:ind w:firstLine="480" w:firstLineChars="200"/>
        <w:rPr>
          <w:rFonts w:ascii="微软雅黑" w:hAnsi="微软雅黑" w:eastAsia="微软雅黑"/>
          <w:sz w:val="24"/>
        </w:rPr>
      </w:pPr>
      <w:r>
        <w:rPr>
          <w:rFonts w:ascii="微软雅黑" w:hAnsi="微软雅黑" w:eastAsia="微软雅黑"/>
          <w:sz w:val="24"/>
        </w:rPr>
        <w:t>2</w:t>
      </w:r>
      <w:r>
        <w:rPr>
          <w:rFonts w:hint="eastAsia" w:ascii="微软雅黑" w:hAnsi="微软雅黑" w:eastAsia="微软雅黑"/>
          <w:sz w:val="24"/>
        </w:rPr>
        <w:t>、参赛运动员必须携带校园一卡通，以备资格审查。</w:t>
      </w:r>
    </w:p>
    <w:p>
      <w:pPr>
        <w:spacing w:line="560" w:lineRule="exact"/>
        <w:ind w:firstLine="480" w:firstLineChars="200"/>
        <w:rPr>
          <w:rFonts w:ascii="微软雅黑" w:hAnsi="微软雅黑" w:eastAsia="微软雅黑"/>
          <w:sz w:val="24"/>
        </w:rPr>
      </w:pPr>
      <w:r>
        <w:rPr>
          <w:rFonts w:ascii="微软雅黑" w:hAnsi="微软雅黑" w:eastAsia="微软雅黑"/>
          <w:sz w:val="24"/>
        </w:rPr>
        <w:t>3</w:t>
      </w:r>
      <w:r>
        <w:rPr>
          <w:rFonts w:hint="eastAsia" w:ascii="微软雅黑" w:hAnsi="微软雅黑" w:eastAsia="微软雅黑"/>
          <w:sz w:val="24"/>
        </w:rPr>
        <w:t>、身体健康者均可参赛。</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四、比赛内容：</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以《啦啦操姐妹花》示范套路为参考，要求各学院进行动作的全部自编，且必须以花球啦啦操特征的操化动作进行编排。自编动作要求如下：</w:t>
      </w:r>
    </w:p>
    <w:p>
      <w:pPr>
        <w:spacing w:line="560" w:lineRule="exact"/>
        <w:ind w:firstLine="480" w:firstLineChars="200"/>
        <w:rPr>
          <w:rFonts w:ascii="微软雅黑" w:hAnsi="微软雅黑" w:eastAsia="微软雅黑"/>
          <w:sz w:val="24"/>
        </w:rPr>
      </w:pPr>
      <w:r>
        <w:rPr>
          <w:rFonts w:hint="eastAsia" w:ascii="微软雅黑" w:hAnsi="微软雅黑" w:eastAsia="微软雅黑" w:cs="Arial"/>
          <w:sz w:val="24"/>
        </w:rPr>
        <w:t>（1）</w:t>
      </w:r>
      <w:r>
        <w:rPr>
          <w:rFonts w:hint="eastAsia" w:ascii="微软雅黑" w:hAnsi="微软雅黑" w:eastAsia="微软雅黑"/>
          <w:sz w:val="24"/>
        </w:rPr>
        <w:t>内容上，健康向上、节奏感强；</w:t>
      </w:r>
    </w:p>
    <w:p>
      <w:pPr>
        <w:spacing w:line="560" w:lineRule="exact"/>
        <w:ind w:firstLine="480" w:firstLineChars="200"/>
        <w:rPr>
          <w:rFonts w:ascii="微软雅黑" w:hAnsi="微软雅黑" w:eastAsia="微软雅黑"/>
          <w:sz w:val="24"/>
        </w:rPr>
      </w:pPr>
      <w:r>
        <w:rPr>
          <w:rFonts w:hint="eastAsia" w:ascii="微软雅黑" w:hAnsi="微软雅黑" w:eastAsia="微软雅黑" w:cs="Arial"/>
          <w:sz w:val="24"/>
        </w:rPr>
        <w:t>（2）</w:t>
      </w:r>
      <w:r>
        <w:rPr>
          <w:rFonts w:hint="eastAsia" w:ascii="微软雅黑" w:hAnsi="微软雅黑" w:eastAsia="微软雅黑"/>
          <w:sz w:val="24"/>
        </w:rPr>
        <w:t>速度上，在动作标准的前提下，速度尽量比原曲快一些；</w:t>
      </w:r>
    </w:p>
    <w:p>
      <w:pPr>
        <w:spacing w:line="560" w:lineRule="exact"/>
        <w:ind w:firstLine="480" w:firstLineChars="200"/>
        <w:rPr>
          <w:rFonts w:ascii="微软雅黑" w:hAnsi="微软雅黑" w:eastAsia="微软雅黑"/>
          <w:sz w:val="24"/>
        </w:rPr>
      </w:pPr>
      <w:r>
        <w:rPr>
          <w:rFonts w:hint="eastAsia" w:ascii="微软雅黑" w:hAnsi="微软雅黑" w:eastAsia="微软雅黑" w:cs="Arial"/>
          <w:sz w:val="24"/>
        </w:rPr>
        <w:t>（3）</w:t>
      </w:r>
      <w:r>
        <w:rPr>
          <w:rFonts w:hint="eastAsia" w:ascii="微软雅黑" w:hAnsi="微软雅黑" w:eastAsia="微软雅黑"/>
          <w:sz w:val="24"/>
        </w:rPr>
        <w:t>风格上，可添加创意，尽量丰富多样。</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五、竞赛办法：</w:t>
      </w:r>
    </w:p>
    <w:p>
      <w:pPr>
        <w:spacing w:line="560" w:lineRule="exact"/>
        <w:ind w:firstLine="480" w:firstLineChars="200"/>
        <w:rPr>
          <w:rFonts w:ascii="微软雅黑" w:hAnsi="微软雅黑" w:eastAsia="微软雅黑"/>
          <w:sz w:val="24"/>
        </w:rPr>
      </w:pPr>
      <w:r>
        <w:rPr>
          <w:rFonts w:ascii="微软雅黑" w:hAnsi="微软雅黑" w:eastAsia="微软雅黑"/>
          <w:sz w:val="24"/>
        </w:rPr>
        <w:t>1</w:t>
      </w:r>
      <w:r>
        <w:rPr>
          <w:rFonts w:hint="eastAsia" w:ascii="微软雅黑" w:hAnsi="微软雅黑" w:eastAsia="微软雅黑"/>
          <w:sz w:val="24"/>
        </w:rPr>
        <w:t>、入场编排6×8拍的花球操化动作（包括进出场动作），按比赛顺序从左侧进场，右侧退场，并编写介绍本学院代表队简短的前导词。另外，每个学院进场时要有30秒的口号同时场外要有啦啦队助阵(所用道具自己准备)。</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2、比赛出场顺序各院派一名代表抽签决定。</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3、执行《啦啦操姐妹花》的评分办法。同时在比赛的套路中至少应出现5次队形，自编开始、结束造型。</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4、比赛场地为体育馆主馆的地板。</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5、比赛音乐用自选音乐，自选音乐时间不少于2分20秒并且速度不能慢于规定音乐，音乐由大会统一播放。</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6、参赛队员需穿着男女分别同样款式花球啦啦操服装，男、女服装颜色分别要统一，运动鞋以白色为主。</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7、参加比赛的运动员可申报由国家体育总局体操管理中心颁发的啦啦操等级证书。</w:t>
      </w:r>
    </w:p>
    <w:p>
      <w:pPr>
        <w:spacing w:line="560" w:lineRule="exact"/>
        <w:ind w:firstLine="480" w:firstLineChars="200"/>
        <w:rPr>
          <w:rFonts w:ascii="微软雅黑" w:hAnsi="微软雅黑" w:eastAsia="微软雅黑"/>
          <w:sz w:val="24"/>
        </w:rPr>
      </w:pPr>
      <w:r>
        <w:rPr>
          <w:rFonts w:hint="eastAsia" w:ascii="微软雅黑" w:hAnsi="微软雅黑" w:eastAsia="微软雅黑"/>
          <w:sz w:val="24"/>
        </w:rPr>
        <w:t>六、奖励办法</w:t>
      </w:r>
    </w:p>
    <w:p>
      <w:pPr>
        <w:spacing w:line="560" w:lineRule="exact"/>
        <w:ind w:firstLine="480" w:firstLineChars="200"/>
        <w:rPr>
          <w:rFonts w:ascii="微软雅黑" w:hAnsi="微软雅黑" w:eastAsia="微软雅黑"/>
          <w:sz w:val="24"/>
        </w:rPr>
      </w:pPr>
      <w:r>
        <w:rPr>
          <w:rFonts w:hint="eastAsia" w:ascii="微软雅黑" w:hAnsi="微软雅黑" w:eastAsia="微软雅黑"/>
          <w:color w:val="FF0000"/>
          <w:sz w:val="24"/>
        </w:rPr>
        <w:t xml:space="preserve">    </w:t>
      </w:r>
      <w:r>
        <w:rPr>
          <w:rFonts w:hint="eastAsia" w:ascii="微软雅黑" w:hAnsi="微软雅黑" w:eastAsia="微软雅黑"/>
          <w:sz w:val="24"/>
        </w:rPr>
        <w:t>本届啦啦操比赛进行两场比赛，分预赛和决赛，预赛前十进入决赛，设一等奖2名，二等奖3名，三等奖5名。</w:t>
      </w: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sz w:val="24"/>
        </w:rPr>
        <w:t>七、本规程解释权属体育部。</w:t>
      </w: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 xml:space="preserve">                  </w:t>
      </w: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widowControl/>
        <w:jc w:val="left"/>
        <w:rPr>
          <w:rFonts w:ascii="微软雅黑" w:hAnsi="微软雅黑" w:eastAsia="微软雅黑" w:cstheme="minorEastAsia"/>
          <w:kern w:val="1"/>
          <w:sz w:val="24"/>
        </w:rPr>
      </w:pPr>
      <w:r>
        <w:rPr>
          <w:rFonts w:ascii="微软雅黑" w:hAnsi="微软雅黑" w:eastAsia="微软雅黑" w:cstheme="minorEastAsia"/>
          <w:kern w:val="1"/>
          <w:sz w:val="24"/>
        </w:rPr>
        <w:br w:type="page"/>
      </w:r>
    </w:p>
    <w:p>
      <w:pPr>
        <w:pStyle w:val="3"/>
        <w:jc w:val="center"/>
        <w:rPr>
          <w:rFonts w:ascii="微软雅黑" w:hAnsi="微软雅黑" w:eastAsia="微软雅黑"/>
        </w:rPr>
      </w:pPr>
      <w:bookmarkStart w:id="7" w:name="_体育摄影作品评比"/>
      <w:bookmarkEnd w:id="7"/>
      <w:r>
        <w:rPr>
          <w:rFonts w:hint="eastAsia" w:ascii="微软雅黑" w:hAnsi="微软雅黑" w:eastAsia="微软雅黑"/>
        </w:rPr>
        <w:t>体育摄影作品评比</w:t>
      </w: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一、提交截止时间：2019年5月31日</w:t>
      </w: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二、报名方法：</w:t>
      </w: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以学院为单位参赛，征集以运动员为对象的摄影作品。要求体现体育文化节主题，体现体育精神，展现运动员风采。各单位先对投稿作品进行自评，从提交的摄影作品中推选一篇作品参加比赛。</w:t>
      </w: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三、评选办法：通过微信公众号“南京信息工程大学学生会”，邀请全校师生对所有参赛摄影作品进行公开投票，并邀请相关专业教师对所有作品进行评审。</w:t>
      </w: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 xml:space="preserve">   注意：每张电子照片边长像素不低于7000，照片为jpg 格式。另外每张参赛照片请处理成边长像素为640的jpg格式照片用于公众号评审工作。所有参赛作品（包括处理后的边长像素为640的照片）以附件形式投至指定邮箱nxdwybyx@163.com，并在主题中注明学院名称、每张电子照片须按照（学院+作者+联系电话）形式命名。</w:t>
      </w:r>
    </w:p>
    <w:p>
      <w:pPr>
        <w:numPr>
          <w:ilvl w:val="0"/>
          <w:numId w:val="2"/>
        </w:num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奖项设置：</w:t>
      </w: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摄影比赛取前十名进行奖励，团体第一、二名为一等奖，团体第三、四、五名为二等奖，团体第六、七、八、九、十名为三等奖，并按计分办法计入体育文化节团体总分。</w:t>
      </w: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五、以上活动解释权归属体育部。</w:t>
      </w: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spacing w:line="560" w:lineRule="exact"/>
        <w:ind w:firstLine="480" w:firstLineChars="200"/>
        <w:jc w:val="left"/>
        <w:rPr>
          <w:rFonts w:ascii="微软雅黑" w:hAnsi="微软雅黑" w:eastAsia="微软雅黑" w:cstheme="minorEastAsia"/>
          <w:kern w:val="1"/>
          <w:sz w:val="24"/>
        </w:rPr>
      </w:pPr>
    </w:p>
    <w:p>
      <w:pPr>
        <w:pStyle w:val="3"/>
        <w:jc w:val="center"/>
        <w:rPr>
          <w:rFonts w:ascii="微软雅黑" w:hAnsi="微软雅黑" w:eastAsia="微软雅黑"/>
        </w:rPr>
      </w:pPr>
      <w:bookmarkStart w:id="8" w:name="_体育文化节计分与奖励办法"/>
      <w:bookmarkEnd w:id="8"/>
      <w:r>
        <w:rPr>
          <w:rFonts w:hint="eastAsia" w:ascii="微软雅黑" w:hAnsi="微软雅黑" w:eastAsia="微软雅黑"/>
        </w:rPr>
        <w:t>体育文化节计分与奖励办法</w:t>
      </w:r>
    </w:p>
    <w:p>
      <w:pPr>
        <w:spacing w:line="560" w:lineRule="exact"/>
        <w:ind w:firstLine="480" w:firstLineChars="200"/>
        <w:jc w:val="center"/>
        <w:rPr>
          <w:rFonts w:ascii="微软雅黑" w:hAnsi="微软雅黑" w:eastAsia="微软雅黑" w:cstheme="minorEastAsia"/>
          <w:b/>
          <w:kern w:val="1"/>
          <w:sz w:val="24"/>
        </w:rPr>
      </w:pP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1、体育文化节各单项积分为排名分与对应系数的乘积。</w:t>
      </w: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2、各单项系数与排名分分配如下：</w:t>
      </w:r>
    </w:p>
    <w:p>
      <w:pPr>
        <w:spacing w:line="560" w:lineRule="exact"/>
        <w:ind w:firstLine="480" w:firstLineChars="200"/>
        <w:jc w:val="left"/>
        <w:rPr>
          <w:rFonts w:ascii="微软雅黑" w:hAnsi="微软雅黑" w:eastAsia="微软雅黑" w:cstheme="minorEastAsia"/>
          <w:kern w:val="1"/>
          <w:sz w:val="24"/>
        </w:rPr>
      </w:pPr>
    </w:p>
    <w:tbl>
      <w:tblPr>
        <w:tblStyle w:val="11"/>
        <w:tblW w:w="834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552"/>
        <w:gridCol w:w="1876"/>
        <w:gridCol w:w="1276"/>
        <w:gridCol w:w="850"/>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240" w:hRule="atLeast"/>
        </w:trPr>
        <w:tc>
          <w:tcPr>
            <w:tcW w:w="1552" w:type="dxa"/>
          </w:tcPr>
          <w:p>
            <w:pPr>
              <w:pStyle w:val="13"/>
              <w:ind w:left="102" w:firstLine="0" w:firstLineChars="0"/>
              <w:rPr>
                <w:rFonts w:ascii="微软雅黑" w:hAnsi="微软雅黑" w:eastAsia="微软雅黑"/>
                <w:b/>
              </w:rPr>
            </w:pPr>
            <w:r>
              <w:rPr>
                <w:rFonts w:hint="eastAsia" w:ascii="微软雅黑" w:hAnsi="微软雅黑" w:eastAsia="微软雅黑"/>
                <w:b/>
              </w:rPr>
              <w:t>项目类别</w:t>
            </w:r>
          </w:p>
        </w:tc>
        <w:tc>
          <w:tcPr>
            <w:tcW w:w="1876" w:type="dxa"/>
          </w:tcPr>
          <w:p>
            <w:pPr>
              <w:pStyle w:val="13"/>
              <w:ind w:left="102"/>
              <w:rPr>
                <w:rFonts w:ascii="微软雅黑" w:hAnsi="微软雅黑" w:eastAsia="微软雅黑"/>
                <w:b/>
              </w:rPr>
            </w:pPr>
            <w:r>
              <w:rPr>
                <w:rFonts w:ascii="微软雅黑" w:hAnsi="微软雅黑" w:eastAsia="微软雅黑"/>
                <w:b/>
              </w:rPr>
              <w:t>项目名称</w:t>
            </w:r>
          </w:p>
        </w:tc>
        <w:tc>
          <w:tcPr>
            <w:tcW w:w="1276" w:type="dxa"/>
          </w:tcPr>
          <w:p>
            <w:pPr>
              <w:pStyle w:val="13"/>
              <w:ind w:firstLine="0" w:firstLineChars="0"/>
              <w:jc w:val="left"/>
              <w:rPr>
                <w:rFonts w:ascii="微软雅黑" w:hAnsi="微软雅黑" w:eastAsia="微软雅黑"/>
                <w:b/>
              </w:rPr>
            </w:pPr>
            <w:r>
              <w:rPr>
                <w:rFonts w:hint="eastAsia" w:ascii="微软雅黑" w:hAnsi="微软雅黑" w:eastAsia="微软雅黑"/>
                <w:b/>
              </w:rPr>
              <w:t>排名方式</w:t>
            </w:r>
          </w:p>
        </w:tc>
        <w:tc>
          <w:tcPr>
            <w:tcW w:w="850" w:type="dxa"/>
          </w:tcPr>
          <w:p>
            <w:pPr>
              <w:pStyle w:val="13"/>
              <w:ind w:left="102" w:firstLine="0" w:firstLineChars="0"/>
              <w:jc w:val="center"/>
              <w:rPr>
                <w:rFonts w:ascii="微软雅黑" w:hAnsi="微软雅黑" w:eastAsia="微软雅黑"/>
                <w:b/>
              </w:rPr>
            </w:pPr>
            <w:r>
              <w:rPr>
                <w:rFonts w:hint="eastAsia" w:ascii="微软雅黑" w:hAnsi="微软雅黑" w:eastAsia="微软雅黑"/>
                <w:b/>
              </w:rPr>
              <w:t>系数</w:t>
            </w:r>
          </w:p>
        </w:tc>
        <w:tc>
          <w:tcPr>
            <w:tcW w:w="2785" w:type="dxa"/>
          </w:tcPr>
          <w:p>
            <w:pPr>
              <w:pStyle w:val="13"/>
              <w:ind w:left="102"/>
              <w:rPr>
                <w:rFonts w:ascii="微软雅黑" w:hAnsi="微软雅黑" w:eastAsia="微软雅黑"/>
                <w:b/>
              </w:rPr>
            </w:pPr>
            <w:r>
              <w:rPr>
                <w:rFonts w:hint="eastAsia" w:ascii="微软雅黑" w:hAnsi="微软雅黑" w:eastAsia="微软雅黑"/>
                <w:b/>
              </w:rPr>
              <w:t>排名分值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240" w:hRule="atLeast"/>
        </w:trPr>
        <w:tc>
          <w:tcPr>
            <w:tcW w:w="1552" w:type="dxa"/>
          </w:tcPr>
          <w:p>
            <w:pPr>
              <w:pStyle w:val="13"/>
              <w:ind w:firstLine="0" w:firstLineChars="0"/>
              <w:jc w:val="center"/>
              <w:rPr>
                <w:rFonts w:ascii="微软雅黑" w:hAnsi="微软雅黑" w:eastAsia="微软雅黑"/>
              </w:rPr>
            </w:pPr>
            <w:r>
              <w:rPr>
                <w:rFonts w:hint="eastAsia" w:ascii="微软雅黑" w:hAnsi="微软雅黑" w:eastAsia="微软雅黑"/>
              </w:rPr>
              <w:t>拓展运动</w:t>
            </w:r>
          </w:p>
        </w:tc>
        <w:tc>
          <w:tcPr>
            <w:tcW w:w="1876" w:type="dxa"/>
          </w:tcPr>
          <w:p>
            <w:pPr>
              <w:pStyle w:val="13"/>
              <w:ind w:firstLine="0" w:firstLineChars="0"/>
              <w:rPr>
                <w:rFonts w:ascii="微软雅黑" w:hAnsi="微软雅黑" w:eastAsia="微软雅黑"/>
              </w:rPr>
            </w:pPr>
            <w:r>
              <w:rPr>
                <w:rFonts w:hint="eastAsia" w:ascii="微软雅黑" w:hAnsi="微软雅黑" w:eastAsia="微软雅黑"/>
              </w:rPr>
              <w:t>定向越野</w:t>
            </w:r>
          </w:p>
        </w:tc>
        <w:tc>
          <w:tcPr>
            <w:tcW w:w="1276" w:type="dxa"/>
            <w:vAlign w:val="center"/>
          </w:tcPr>
          <w:p>
            <w:pPr>
              <w:pStyle w:val="13"/>
              <w:ind w:firstLine="0" w:firstLineChars="0"/>
              <w:jc w:val="left"/>
              <w:rPr>
                <w:rFonts w:ascii="微软雅黑" w:hAnsi="微软雅黑" w:eastAsia="微软雅黑"/>
              </w:rPr>
            </w:pPr>
            <w:r>
              <w:rPr>
                <w:rFonts w:hint="eastAsia" w:ascii="微软雅黑" w:hAnsi="微软雅黑" w:eastAsia="微软雅黑"/>
              </w:rPr>
              <w:t>取前8名</w:t>
            </w:r>
          </w:p>
        </w:tc>
        <w:tc>
          <w:tcPr>
            <w:tcW w:w="850" w:type="dxa"/>
          </w:tcPr>
          <w:p>
            <w:pPr>
              <w:pStyle w:val="13"/>
              <w:ind w:firstLine="0" w:firstLineChars="0"/>
              <w:jc w:val="center"/>
              <w:rPr>
                <w:rFonts w:ascii="微软雅黑" w:hAnsi="微软雅黑" w:eastAsia="微软雅黑"/>
              </w:rPr>
            </w:pPr>
            <w:r>
              <w:rPr>
                <w:rFonts w:hint="eastAsia" w:ascii="微软雅黑" w:hAnsi="微软雅黑" w:eastAsia="微软雅黑"/>
              </w:rPr>
              <w:t>3</w:t>
            </w:r>
          </w:p>
        </w:tc>
        <w:tc>
          <w:tcPr>
            <w:tcW w:w="2785" w:type="dxa"/>
            <w:vAlign w:val="center"/>
          </w:tcPr>
          <w:p>
            <w:pPr>
              <w:pStyle w:val="13"/>
              <w:ind w:firstLine="0" w:firstLineChars="0"/>
              <w:rPr>
                <w:rFonts w:ascii="微软雅黑" w:hAnsi="微软雅黑" w:eastAsia="微软雅黑"/>
              </w:rPr>
            </w:pPr>
            <w:r>
              <w:rPr>
                <w:rFonts w:hint="eastAsia" w:ascii="微软雅黑" w:hAnsi="微软雅黑" w:eastAsia="微软雅黑"/>
              </w:rPr>
              <w:t>9、7、6、5、4、3、2、1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Pr>
        <w:tc>
          <w:tcPr>
            <w:tcW w:w="1552" w:type="dxa"/>
            <w:vMerge w:val="restart"/>
            <w:vAlign w:val="center"/>
          </w:tcPr>
          <w:p>
            <w:pPr>
              <w:pStyle w:val="13"/>
              <w:ind w:firstLine="0" w:firstLineChars="0"/>
              <w:jc w:val="center"/>
              <w:rPr>
                <w:rFonts w:hint="eastAsia" w:ascii="微软雅黑" w:hAnsi="微软雅黑" w:eastAsia="微软雅黑"/>
                <w:lang w:eastAsia="zh-CN"/>
              </w:rPr>
            </w:pPr>
            <w:r>
              <w:rPr>
                <w:rFonts w:hint="eastAsia" w:ascii="微软雅黑" w:hAnsi="微软雅黑" w:eastAsia="微软雅黑"/>
              </w:rPr>
              <w:t>趣味</w:t>
            </w:r>
            <w:r>
              <w:rPr>
                <w:rFonts w:hint="eastAsia" w:ascii="微软雅黑" w:hAnsi="微软雅黑" w:eastAsia="微软雅黑"/>
                <w:lang w:eastAsia="zh-CN"/>
              </w:rPr>
              <w:t>运动</w:t>
            </w:r>
          </w:p>
        </w:tc>
        <w:tc>
          <w:tcPr>
            <w:tcW w:w="1876" w:type="dxa"/>
            <w:vAlign w:val="center"/>
          </w:tcPr>
          <w:p>
            <w:pPr>
              <w:pStyle w:val="13"/>
              <w:ind w:firstLine="0" w:firstLineChars="0"/>
              <w:rPr>
                <w:rFonts w:ascii="微软雅黑" w:hAnsi="微软雅黑" w:eastAsia="微软雅黑"/>
              </w:rPr>
            </w:pPr>
            <w:r>
              <w:rPr>
                <w:rFonts w:ascii="微软雅黑" w:hAnsi="微软雅黑" w:eastAsia="微软雅黑"/>
              </w:rPr>
              <w:t>篮球投篮比赛</w:t>
            </w:r>
          </w:p>
        </w:tc>
        <w:tc>
          <w:tcPr>
            <w:tcW w:w="1276" w:type="dxa"/>
            <w:vAlign w:val="center"/>
          </w:tcPr>
          <w:p>
            <w:pPr>
              <w:pStyle w:val="13"/>
              <w:ind w:firstLine="0" w:firstLineChars="0"/>
              <w:jc w:val="left"/>
              <w:rPr>
                <w:rFonts w:ascii="微软雅黑" w:hAnsi="微软雅黑" w:eastAsia="微软雅黑"/>
              </w:rPr>
            </w:pPr>
            <w:r>
              <w:rPr>
                <w:rFonts w:hint="eastAsia" w:ascii="微软雅黑" w:hAnsi="微软雅黑" w:eastAsia="微软雅黑"/>
              </w:rPr>
              <w:t>取前8名</w:t>
            </w:r>
          </w:p>
        </w:tc>
        <w:tc>
          <w:tcPr>
            <w:tcW w:w="850" w:type="dxa"/>
          </w:tcPr>
          <w:p>
            <w:pPr>
              <w:pStyle w:val="13"/>
              <w:ind w:firstLine="0" w:firstLineChars="0"/>
              <w:jc w:val="center"/>
              <w:rPr>
                <w:rFonts w:ascii="微软雅黑" w:hAnsi="微软雅黑" w:eastAsia="微软雅黑"/>
              </w:rPr>
            </w:pPr>
            <w:r>
              <w:rPr>
                <w:rFonts w:hint="eastAsia" w:ascii="微软雅黑" w:hAnsi="微软雅黑" w:eastAsia="微软雅黑"/>
              </w:rPr>
              <w:t>2</w:t>
            </w:r>
          </w:p>
        </w:tc>
        <w:tc>
          <w:tcPr>
            <w:tcW w:w="2785" w:type="dxa"/>
            <w:vAlign w:val="center"/>
          </w:tcPr>
          <w:p>
            <w:pPr>
              <w:pStyle w:val="13"/>
              <w:ind w:firstLine="0" w:firstLineChars="0"/>
              <w:rPr>
                <w:rFonts w:ascii="微软雅黑" w:hAnsi="微软雅黑" w:eastAsia="微软雅黑"/>
              </w:rPr>
            </w:pPr>
            <w:r>
              <w:rPr>
                <w:rFonts w:hint="eastAsia" w:ascii="微软雅黑" w:hAnsi="微软雅黑" w:eastAsia="微软雅黑"/>
              </w:rPr>
              <w:t>9、7、6、5、4、3、2、1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Pr>
        <w:tc>
          <w:tcPr>
            <w:tcW w:w="1552" w:type="dxa"/>
            <w:vMerge w:val="continue"/>
            <w:vAlign w:val="center"/>
          </w:tcPr>
          <w:p>
            <w:pPr>
              <w:pStyle w:val="13"/>
              <w:ind w:firstLine="0" w:firstLineChars="0"/>
              <w:jc w:val="center"/>
              <w:rPr>
                <w:rFonts w:ascii="微软雅黑" w:hAnsi="微软雅黑" w:eastAsia="微软雅黑"/>
              </w:rPr>
            </w:pPr>
          </w:p>
        </w:tc>
        <w:tc>
          <w:tcPr>
            <w:tcW w:w="1876" w:type="dxa"/>
            <w:vAlign w:val="center"/>
          </w:tcPr>
          <w:p>
            <w:pPr>
              <w:pStyle w:val="13"/>
              <w:ind w:firstLine="0" w:firstLineChars="0"/>
              <w:rPr>
                <w:rFonts w:ascii="微软雅黑" w:hAnsi="微软雅黑" w:eastAsia="微软雅黑"/>
              </w:rPr>
            </w:pPr>
            <w:r>
              <w:rPr>
                <w:rFonts w:hint="eastAsia" w:ascii="微软雅黑" w:hAnsi="微软雅黑" w:eastAsia="微软雅黑"/>
              </w:rPr>
              <w:t>跳长绳接力</w:t>
            </w:r>
          </w:p>
        </w:tc>
        <w:tc>
          <w:tcPr>
            <w:tcW w:w="1276" w:type="dxa"/>
            <w:vAlign w:val="center"/>
          </w:tcPr>
          <w:p>
            <w:pPr>
              <w:pStyle w:val="13"/>
              <w:ind w:firstLine="0" w:firstLineChars="0"/>
              <w:jc w:val="left"/>
              <w:rPr>
                <w:rFonts w:ascii="微软雅黑" w:hAnsi="微软雅黑" w:eastAsia="微软雅黑"/>
              </w:rPr>
            </w:pPr>
            <w:r>
              <w:rPr>
                <w:rFonts w:hint="eastAsia" w:ascii="微软雅黑" w:hAnsi="微软雅黑" w:eastAsia="微软雅黑"/>
              </w:rPr>
              <w:t>取前8名</w:t>
            </w:r>
          </w:p>
        </w:tc>
        <w:tc>
          <w:tcPr>
            <w:tcW w:w="850" w:type="dxa"/>
          </w:tcPr>
          <w:p>
            <w:pPr>
              <w:pStyle w:val="13"/>
              <w:ind w:firstLine="0" w:firstLineChars="0"/>
              <w:jc w:val="center"/>
              <w:rPr>
                <w:rFonts w:ascii="微软雅黑" w:hAnsi="微软雅黑" w:eastAsia="微软雅黑"/>
              </w:rPr>
            </w:pPr>
            <w:r>
              <w:rPr>
                <w:rFonts w:hint="eastAsia" w:ascii="微软雅黑" w:hAnsi="微软雅黑" w:eastAsia="微软雅黑"/>
              </w:rPr>
              <w:t>2</w:t>
            </w:r>
          </w:p>
        </w:tc>
        <w:tc>
          <w:tcPr>
            <w:tcW w:w="2785" w:type="dxa"/>
            <w:vAlign w:val="center"/>
          </w:tcPr>
          <w:p>
            <w:pPr>
              <w:pStyle w:val="13"/>
              <w:ind w:firstLine="0" w:firstLineChars="0"/>
              <w:rPr>
                <w:rFonts w:ascii="微软雅黑" w:hAnsi="微软雅黑" w:eastAsia="微软雅黑"/>
              </w:rPr>
            </w:pPr>
            <w:r>
              <w:rPr>
                <w:rFonts w:hint="eastAsia" w:ascii="微软雅黑" w:hAnsi="微软雅黑" w:eastAsia="微软雅黑"/>
              </w:rPr>
              <w:t>9、7、6、5、4、3、2、1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Height w:val="311" w:hRule="atLeast"/>
        </w:trPr>
        <w:tc>
          <w:tcPr>
            <w:tcW w:w="1552" w:type="dxa"/>
            <w:vMerge w:val="continue"/>
            <w:vAlign w:val="center"/>
          </w:tcPr>
          <w:p>
            <w:pPr>
              <w:pStyle w:val="13"/>
              <w:ind w:firstLine="0" w:firstLineChars="0"/>
              <w:jc w:val="center"/>
              <w:rPr>
                <w:rFonts w:ascii="微软雅黑" w:hAnsi="微软雅黑" w:eastAsia="微软雅黑"/>
              </w:rPr>
            </w:pPr>
          </w:p>
        </w:tc>
        <w:tc>
          <w:tcPr>
            <w:tcW w:w="1876" w:type="dxa"/>
            <w:vAlign w:val="center"/>
          </w:tcPr>
          <w:p>
            <w:pPr>
              <w:pStyle w:val="13"/>
              <w:ind w:firstLine="0" w:firstLineChars="0"/>
              <w:rPr>
                <w:rFonts w:ascii="微软雅黑" w:hAnsi="微软雅黑" w:eastAsia="微软雅黑"/>
              </w:rPr>
            </w:pPr>
            <w:r>
              <w:rPr>
                <w:rFonts w:hint="eastAsia" w:ascii="微软雅黑" w:hAnsi="微软雅黑" w:eastAsia="微软雅黑"/>
              </w:rPr>
              <w:t>迎面排球对垫</w:t>
            </w:r>
          </w:p>
        </w:tc>
        <w:tc>
          <w:tcPr>
            <w:tcW w:w="1276" w:type="dxa"/>
            <w:vAlign w:val="center"/>
          </w:tcPr>
          <w:p>
            <w:pPr>
              <w:pStyle w:val="13"/>
              <w:ind w:firstLine="0" w:firstLineChars="0"/>
              <w:jc w:val="left"/>
              <w:rPr>
                <w:rFonts w:ascii="微软雅黑" w:hAnsi="微软雅黑" w:eastAsia="微软雅黑"/>
              </w:rPr>
            </w:pPr>
            <w:r>
              <w:rPr>
                <w:rFonts w:hint="eastAsia" w:ascii="微软雅黑" w:hAnsi="微软雅黑" w:eastAsia="微软雅黑"/>
              </w:rPr>
              <w:t>取前8名</w:t>
            </w:r>
          </w:p>
        </w:tc>
        <w:tc>
          <w:tcPr>
            <w:tcW w:w="850" w:type="dxa"/>
          </w:tcPr>
          <w:p>
            <w:pPr>
              <w:pStyle w:val="13"/>
              <w:ind w:firstLine="0" w:firstLineChars="0"/>
              <w:jc w:val="center"/>
              <w:rPr>
                <w:rFonts w:ascii="微软雅黑" w:hAnsi="微软雅黑" w:eastAsia="微软雅黑"/>
              </w:rPr>
            </w:pPr>
            <w:r>
              <w:rPr>
                <w:rFonts w:hint="eastAsia" w:ascii="微软雅黑" w:hAnsi="微软雅黑" w:eastAsia="微软雅黑"/>
              </w:rPr>
              <w:t>2</w:t>
            </w:r>
            <w:bookmarkStart w:id="9" w:name="_GoBack"/>
            <w:bookmarkEnd w:id="9"/>
          </w:p>
        </w:tc>
        <w:tc>
          <w:tcPr>
            <w:tcW w:w="2785" w:type="dxa"/>
            <w:vAlign w:val="center"/>
          </w:tcPr>
          <w:p>
            <w:pPr>
              <w:pStyle w:val="13"/>
              <w:ind w:firstLine="0" w:firstLineChars="0"/>
              <w:rPr>
                <w:rFonts w:ascii="微软雅黑" w:hAnsi="微软雅黑" w:eastAsia="微软雅黑"/>
              </w:rPr>
            </w:pPr>
            <w:r>
              <w:rPr>
                <w:rFonts w:hint="eastAsia" w:ascii="微软雅黑" w:hAnsi="微软雅黑" w:eastAsia="微软雅黑"/>
              </w:rPr>
              <w:t>9、7、6、5、4、3、2、1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Pr>
        <w:tc>
          <w:tcPr>
            <w:tcW w:w="1552" w:type="dxa"/>
            <w:vMerge w:val="continue"/>
            <w:vAlign w:val="center"/>
          </w:tcPr>
          <w:p>
            <w:pPr>
              <w:pStyle w:val="13"/>
              <w:ind w:firstLine="0" w:firstLineChars="0"/>
              <w:jc w:val="center"/>
              <w:rPr>
                <w:rFonts w:ascii="微软雅黑" w:hAnsi="微软雅黑" w:eastAsia="微软雅黑"/>
              </w:rPr>
            </w:pPr>
          </w:p>
        </w:tc>
        <w:tc>
          <w:tcPr>
            <w:tcW w:w="1876" w:type="dxa"/>
            <w:vAlign w:val="center"/>
          </w:tcPr>
          <w:p>
            <w:pPr>
              <w:pStyle w:val="13"/>
              <w:ind w:firstLine="0" w:firstLineChars="0"/>
              <w:rPr>
                <w:rFonts w:ascii="微软雅黑" w:hAnsi="微软雅黑" w:eastAsia="微软雅黑"/>
              </w:rPr>
            </w:pPr>
            <w:r>
              <w:rPr>
                <w:rFonts w:hint="eastAsia" w:ascii="微软雅黑" w:hAnsi="微软雅黑" w:eastAsia="微软雅黑"/>
              </w:rPr>
              <w:t>滚铁环比赛</w:t>
            </w:r>
          </w:p>
        </w:tc>
        <w:tc>
          <w:tcPr>
            <w:tcW w:w="1276" w:type="dxa"/>
            <w:vAlign w:val="center"/>
          </w:tcPr>
          <w:p>
            <w:pPr>
              <w:pStyle w:val="13"/>
              <w:ind w:firstLine="0" w:firstLineChars="0"/>
              <w:jc w:val="left"/>
              <w:rPr>
                <w:rFonts w:ascii="微软雅黑" w:hAnsi="微软雅黑" w:eastAsia="微软雅黑"/>
              </w:rPr>
            </w:pPr>
            <w:r>
              <w:rPr>
                <w:rFonts w:hint="eastAsia" w:ascii="微软雅黑" w:hAnsi="微软雅黑" w:eastAsia="微软雅黑"/>
              </w:rPr>
              <w:t>取前8名</w:t>
            </w:r>
          </w:p>
        </w:tc>
        <w:tc>
          <w:tcPr>
            <w:tcW w:w="850" w:type="dxa"/>
          </w:tcPr>
          <w:p>
            <w:pPr>
              <w:pStyle w:val="13"/>
              <w:ind w:firstLine="0" w:firstLineChars="0"/>
              <w:jc w:val="center"/>
              <w:rPr>
                <w:rFonts w:ascii="微软雅黑" w:hAnsi="微软雅黑" w:eastAsia="微软雅黑"/>
              </w:rPr>
            </w:pPr>
            <w:r>
              <w:rPr>
                <w:rFonts w:hint="eastAsia" w:ascii="微软雅黑" w:hAnsi="微软雅黑" w:eastAsia="微软雅黑"/>
              </w:rPr>
              <w:t>2</w:t>
            </w:r>
          </w:p>
        </w:tc>
        <w:tc>
          <w:tcPr>
            <w:tcW w:w="2785" w:type="dxa"/>
            <w:vAlign w:val="center"/>
          </w:tcPr>
          <w:p>
            <w:pPr>
              <w:pStyle w:val="13"/>
              <w:ind w:firstLine="0" w:firstLineChars="0"/>
              <w:rPr>
                <w:rFonts w:ascii="微软雅黑" w:hAnsi="微软雅黑" w:eastAsia="微软雅黑"/>
              </w:rPr>
            </w:pPr>
            <w:r>
              <w:rPr>
                <w:rFonts w:hint="eastAsia" w:ascii="微软雅黑" w:hAnsi="微软雅黑" w:eastAsia="微软雅黑"/>
              </w:rPr>
              <w:t>9、7、6、5、4、3、2、1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gridSpan w:val="2"/>
            <w:vAlign w:val="center"/>
          </w:tcPr>
          <w:p>
            <w:pPr>
              <w:pStyle w:val="13"/>
              <w:ind w:firstLine="0" w:firstLineChars="0"/>
              <w:jc w:val="center"/>
              <w:rPr>
                <w:rFonts w:ascii="微软雅黑" w:hAnsi="微软雅黑" w:eastAsia="微软雅黑"/>
              </w:rPr>
            </w:pPr>
            <w:r>
              <w:rPr>
                <w:rFonts w:hint="eastAsia" w:ascii="微软雅黑" w:hAnsi="微软雅黑" w:eastAsia="微软雅黑"/>
              </w:rPr>
              <w:t>体育文化</w:t>
            </w:r>
          </w:p>
        </w:tc>
        <w:tc>
          <w:tcPr>
            <w:tcW w:w="1876" w:type="dxa"/>
            <w:vAlign w:val="center"/>
          </w:tcPr>
          <w:p>
            <w:pPr>
              <w:pStyle w:val="13"/>
              <w:ind w:firstLine="0" w:firstLineChars="0"/>
              <w:rPr>
                <w:rFonts w:ascii="微软雅黑" w:hAnsi="微软雅黑" w:eastAsia="微软雅黑"/>
              </w:rPr>
            </w:pPr>
            <w:r>
              <w:rPr>
                <w:rFonts w:hint="eastAsia" w:ascii="微软雅黑" w:hAnsi="微软雅黑" w:eastAsia="微软雅黑"/>
              </w:rPr>
              <w:t>体育摄影比赛</w:t>
            </w:r>
          </w:p>
        </w:tc>
        <w:tc>
          <w:tcPr>
            <w:tcW w:w="1276" w:type="dxa"/>
            <w:vAlign w:val="center"/>
          </w:tcPr>
          <w:p>
            <w:pPr>
              <w:pStyle w:val="13"/>
              <w:ind w:firstLine="0" w:firstLineChars="0"/>
              <w:jc w:val="left"/>
              <w:rPr>
                <w:rFonts w:ascii="微软雅黑" w:hAnsi="微软雅黑" w:eastAsia="微软雅黑"/>
              </w:rPr>
            </w:pPr>
            <w:r>
              <w:rPr>
                <w:rFonts w:hint="eastAsia" w:ascii="微软雅黑" w:hAnsi="微软雅黑" w:eastAsia="微软雅黑"/>
              </w:rPr>
              <w:t>取1-3等奖</w:t>
            </w:r>
          </w:p>
        </w:tc>
        <w:tc>
          <w:tcPr>
            <w:tcW w:w="850" w:type="dxa"/>
          </w:tcPr>
          <w:p>
            <w:pPr>
              <w:pStyle w:val="13"/>
              <w:ind w:firstLine="0" w:firstLineChars="0"/>
              <w:jc w:val="center"/>
              <w:rPr>
                <w:rFonts w:ascii="微软雅黑" w:hAnsi="微软雅黑" w:eastAsia="微软雅黑"/>
              </w:rPr>
            </w:pPr>
            <w:r>
              <w:rPr>
                <w:rFonts w:hint="eastAsia" w:ascii="微软雅黑" w:hAnsi="微软雅黑" w:eastAsia="微软雅黑"/>
              </w:rPr>
              <w:t>1</w:t>
            </w:r>
          </w:p>
        </w:tc>
        <w:tc>
          <w:tcPr>
            <w:tcW w:w="2785" w:type="dxa"/>
            <w:vAlign w:val="center"/>
          </w:tcPr>
          <w:p>
            <w:pPr>
              <w:pStyle w:val="13"/>
              <w:ind w:firstLine="0" w:firstLineChars="0"/>
              <w:rPr>
                <w:rFonts w:ascii="微软雅黑" w:hAnsi="微软雅黑" w:eastAsia="微软雅黑"/>
              </w:rPr>
            </w:pPr>
            <w:r>
              <w:rPr>
                <w:rFonts w:hint="eastAsia" w:ascii="微软雅黑" w:hAnsi="微软雅黑" w:eastAsia="微软雅黑"/>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gridSpan w:val="2"/>
            <w:vAlign w:val="center"/>
          </w:tcPr>
          <w:p>
            <w:pPr>
              <w:pStyle w:val="13"/>
              <w:ind w:firstLine="0" w:firstLineChars="0"/>
              <w:jc w:val="center"/>
              <w:rPr>
                <w:rFonts w:ascii="微软雅黑" w:hAnsi="微软雅黑" w:eastAsia="微软雅黑"/>
              </w:rPr>
            </w:pPr>
            <w:r>
              <w:rPr>
                <w:rFonts w:hint="eastAsia" w:ascii="微软雅黑" w:hAnsi="微软雅黑" w:eastAsia="微软雅黑"/>
              </w:rPr>
              <w:t>体育艺术</w:t>
            </w:r>
          </w:p>
        </w:tc>
        <w:tc>
          <w:tcPr>
            <w:tcW w:w="1876" w:type="dxa"/>
            <w:vAlign w:val="center"/>
          </w:tcPr>
          <w:p>
            <w:pPr>
              <w:pStyle w:val="13"/>
              <w:ind w:firstLine="0" w:firstLineChars="0"/>
              <w:rPr>
                <w:rFonts w:ascii="微软雅黑" w:hAnsi="微软雅黑" w:eastAsia="微软雅黑"/>
              </w:rPr>
            </w:pPr>
            <w:r>
              <w:rPr>
                <w:rFonts w:hint="eastAsia" w:ascii="微软雅黑" w:hAnsi="微软雅黑" w:eastAsia="微软雅黑"/>
              </w:rPr>
              <w:t>花球啦啦操比赛</w:t>
            </w:r>
          </w:p>
        </w:tc>
        <w:tc>
          <w:tcPr>
            <w:tcW w:w="1276" w:type="dxa"/>
            <w:vAlign w:val="center"/>
          </w:tcPr>
          <w:p>
            <w:pPr>
              <w:pStyle w:val="13"/>
              <w:ind w:firstLine="0" w:firstLineChars="0"/>
              <w:jc w:val="left"/>
              <w:rPr>
                <w:rFonts w:ascii="微软雅黑" w:hAnsi="微软雅黑" w:eastAsia="微软雅黑"/>
              </w:rPr>
            </w:pPr>
            <w:r>
              <w:rPr>
                <w:rFonts w:hint="eastAsia" w:ascii="微软雅黑" w:hAnsi="微软雅黑" w:eastAsia="微软雅黑"/>
              </w:rPr>
              <w:t>取1-3等奖</w:t>
            </w:r>
          </w:p>
        </w:tc>
        <w:tc>
          <w:tcPr>
            <w:tcW w:w="850" w:type="dxa"/>
          </w:tcPr>
          <w:p>
            <w:pPr>
              <w:pStyle w:val="13"/>
              <w:ind w:firstLine="0" w:firstLineChars="0"/>
              <w:jc w:val="center"/>
              <w:rPr>
                <w:rFonts w:ascii="微软雅黑" w:hAnsi="微软雅黑" w:eastAsia="微软雅黑"/>
              </w:rPr>
            </w:pPr>
            <w:r>
              <w:rPr>
                <w:rFonts w:hint="eastAsia" w:ascii="微软雅黑" w:hAnsi="微软雅黑" w:eastAsia="微软雅黑"/>
              </w:rPr>
              <w:t>4</w:t>
            </w:r>
          </w:p>
        </w:tc>
        <w:tc>
          <w:tcPr>
            <w:tcW w:w="2785" w:type="dxa"/>
            <w:vAlign w:val="center"/>
          </w:tcPr>
          <w:p>
            <w:pPr>
              <w:pStyle w:val="13"/>
              <w:ind w:firstLine="0" w:firstLineChars="0"/>
              <w:rPr>
                <w:rFonts w:ascii="微软雅黑" w:hAnsi="微软雅黑" w:eastAsia="微软雅黑"/>
              </w:rPr>
            </w:pPr>
            <w:r>
              <w:rPr>
                <w:rFonts w:hint="eastAsia" w:ascii="微软雅黑" w:hAnsi="微软雅黑" w:eastAsia="微软雅黑"/>
              </w:rPr>
              <w:t>9、6、3</w:t>
            </w:r>
          </w:p>
        </w:tc>
      </w:tr>
    </w:tbl>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3、体育文化节团体总分为各单项积分之和，积分高者列前，若积分相等则以参考花球啦啦操比赛的排名，名次靠前的列前。校体育运动委员将会对前八名的单位进行表彰，并对积极组织参赛的学生进行表彰并颁发“先进个人奖”。</w:t>
      </w:r>
    </w:p>
    <w:p>
      <w:pPr>
        <w:spacing w:line="560" w:lineRule="exact"/>
        <w:ind w:firstLine="480" w:firstLineChars="200"/>
        <w:jc w:val="left"/>
        <w:rPr>
          <w:rFonts w:ascii="微软雅黑" w:hAnsi="微软雅黑" w:eastAsia="微软雅黑" w:cstheme="minorEastAsia"/>
          <w:kern w:val="1"/>
          <w:sz w:val="24"/>
        </w:rPr>
      </w:pPr>
      <w:r>
        <w:rPr>
          <w:rFonts w:hint="eastAsia" w:ascii="微软雅黑" w:hAnsi="微软雅黑" w:eastAsia="微软雅黑" w:cstheme="minorEastAsia"/>
          <w:kern w:val="1"/>
          <w:sz w:val="24"/>
        </w:rPr>
        <w:t>4、体育文化节的成绩将与本年度体育各项工作成绩一并计入各单位体育工作的评分，在校田径运动会闭幕式上宣布名次，对获得总分第一名的单位颁发流动“校长杯”和授予年度体育工作先进单位。 </w:t>
      </w:r>
    </w:p>
    <w:p>
      <w:pPr>
        <w:spacing w:line="560" w:lineRule="exact"/>
        <w:ind w:firstLine="480" w:firstLineChars="200"/>
        <w:jc w:val="left"/>
        <w:rPr>
          <w:rFonts w:ascii="微软雅黑" w:hAnsi="微软雅黑" w:eastAsia="微软雅黑" w:cstheme="minorEastAsia"/>
          <w:kern w:val="1"/>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A0702"/>
    <w:multiLevelType w:val="singleLevel"/>
    <w:tmpl w:val="A6EA0702"/>
    <w:lvl w:ilvl="0" w:tentative="0">
      <w:start w:val="1"/>
      <w:numFmt w:val="chineseCounting"/>
      <w:suff w:val="nothing"/>
      <w:lvlText w:val="%1、"/>
      <w:lvlJc w:val="left"/>
      <w:rPr>
        <w:rFonts w:hint="eastAsia"/>
      </w:rPr>
    </w:lvl>
  </w:abstractNum>
  <w:abstractNum w:abstractNumId="1">
    <w:nsid w:val="1827E054"/>
    <w:multiLevelType w:val="singleLevel"/>
    <w:tmpl w:val="1827E05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FC"/>
    <w:rsid w:val="00001ED0"/>
    <w:rsid w:val="000110E7"/>
    <w:rsid w:val="000878F9"/>
    <w:rsid w:val="00097515"/>
    <w:rsid w:val="000A6A72"/>
    <w:rsid w:val="000C0921"/>
    <w:rsid w:val="000E59B1"/>
    <w:rsid w:val="000F577D"/>
    <w:rsid w:val="00110AD7"/>
    <w:rsid w:val="00160556"/>
    <w:rsid w:val="00170CDA"/>
    <w:rsid w:val="00176682"/>
    <w:rsid w:val="001A6B2E"/>
    <w:rsid w:val="001B3EB1"/>
    <w:rsid w:val="001C76B1"/>
    <w:rsid w:val="00234FA7"/>
    <w:rsid w:val="002428A6"/>
    <w:rsid w:val="00291D5A"/>
    <w:rsid w:val="00340614"/>
    <w:rsid w:val="00363769"/>
    <w:rsid w:val="00383E2F"/>
    <w:rsid w:val="00386038"/>
    <w:rsid w:val="003E29A9"/>
    <w:rsid w:val="003F1B94"/>
    <w:rsid w:val="003F1F55"/>
    <w:rsid w:val="00413651"/>
    <w:rsid w:val="00450A5E"/>
    <w:rsid w:val="00494BD3"/>
    <w:rsid w:val="004A5BC4"/>
    <w:rsid w:val="004B56DC"/>
    <w:rsid w:val="004C7B3B"/>
    <w:rsid w:val="004C7E1D"/>
    <w:rsid w:val="00500AF0"/>
    <w:rsid w:val="00504DE3"/>
    <w:rsid w:val="005217FB"/>
    <w:rsid w:val="00532C4F"/>
    <w:rsid w:val="00542C24"/>
    <w:rsid w:val="0055470B"/>
    <w:rsid w:val="0055582D"/>
    <w:rsid w:val="00586AB7"/>
    <w:rsid w:val="005C3947"/>
    <w:rsid w:val="005E0A83"/>
    <w:rsid w:val="00614580"/>
    <w:rsid w:val="00614F0C"/>
    <w:rsid w:val="006662F8"/>
    <w:rsid w:val="00693450"/>
    <w:rsid w:val="006A1DEC"/>
    <w:rsid w:val="006E73DD"/>
    <w:rsid w:val="00743105"/>
    <w:rsid w:val="00752E1E"/>
    <w:rsid w:val="00754043"/>
    <w:rsid w:val="007E3AE9"/>
    <w:rsid w:val="00810665"/>
    <w:rsid w:val="0083269A"/>
    <w:rsid w:val="008432F7"/>
    <w:rsid w:val="008472EE"/>
    <w:rsid w:val="008525AE"/>
    <w:rsid w:val="00860088"/>
    <w:rsid w:val="008610C4"/>
    <w:rsid w:val="008844F9"/>
    <w:rsid w:val="008D3004"/>
    <w:rsid w:val="008D5ED3"/>
    <w:rsid w:val="00926A68"/>
    <w:rsid w:val="00935C87"/>
    <w:rsid w:val="00942B0B"/>
    <w:rsid w:val="00973AA1"/>
    <w:rsid w:val="009848F8"/>
    <w:rsid w:val="00997878"/>
    <w:rsid w:val="009D5C58"/>
    <w:rsid w:val="009D7D05"/>
    <w:rsid w:val="00A0088C"/>
    <w:rsid w:val="00A0360B"/>
    <w:rsid w:val="00A2663C"/>
    <w:rsid w:val="00A71ABB"/>
    <w:rsid w:val="00A77218"/>
    <w:rsid w:val="00AA6D99"/>
    <w:rsid w:val="00AC0035"/>
    <w:rsid w:val="00AE1812"/>
    <w:rsid w:val="00AE2DFE"/>
    <w:rsid w:val="00B40DFC"/>
    <w:rsid w:val="00B466D2"/>
    <w:rsid w:val="00B50ADC"/>
    <w:rsid w:val="00B817EA"/>
    <w:rsid w:val="00B85B9E"/>
    <w:rsid w:val="00B94FB6"/>
    <w:rsid w:val="00BA7EB5"/>
    <w:rsid w:val="00BC3DBE"/>
    <w:rsid w:val="00BD58EF"/>
    <w:rsid w:val="00BF7F87"/>
    <w:rsid w:val="00C33A25"/>
    <w:rsid w:val="00C70E00"/>
    <w:rsid w:val="00C94302"/>
    <w:rsid w:val="00CD2275"/>
    <w:rsid w:val="00D018BD"/>
    <w:rsid w:val="00D0527A"/>
    <w:rsid w:val="00D13811"/>
    <w:rsid w:val="00D35A4C"/>
    <w:rsid w:val="00DA31C9"/>
    <w:rsid w:val="00DD3778"/>
    <w:rsid w:val="00E27F04"/>
    <w:rsid w:val="00E5309F"/>
    <w:rsid w:val="00E86AFB"/>
    <w:rsid w:val="00EA64CD"/>
    <w:rsid w:val="00EA6CE5"/>
    <w:rsid w:val="00EB5DCC"/>
    <w:rsid w:val="00EC744E"/>
    <w:rsid w:val="00ED4573"/>
    <w:rsid w:val="00EF70F2"/>
    <w:rsid w:val="00F00BF4"/>
    <w:rsid w:val="00F162AC"/>
    <w:rsid w:val="00F26A2F"/>
    <w:rsid w:val="00F5741F"/>
    <w:rsid w:val="00FA2AC7"/>
    <w:rsid w:val="03966C36"/>
    <w:rsid w:val="0AD64989"/>
    <w:rsid w:val="144809EE"/>
    <w:rsid w:val="26423297"/>
    <w:rsid w:val="3BAA376E"/>
    <w:rsid w:val="48187275"/>
    <w:rsid w:val="63C968F2"/>
    <w:rsid w:val="7B532D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8"/>
    <w:qFormat/>
    <w:uiPriority w:val="0"/>
    <w:pPr>
      <w:spacing w:before="240" w:after="60"/>
      <w:jc w:val="center"/>
      <w:outlineLvl w:val="0"/>
    </w:pPr>
    <w:rPr>
      <w:rFonts w:eastAsia="宋体" w:asciiTheme="majorHAnsi" w:hAnsiTheme="majorHAnsi" w:cstheme="majorBidi"/>
      <w:b/>
      <w:bCs/>
      <w:sz w:val="32"/>
      <w:szCs w:val="32"/>
    </w:rPr>
  </w:style>
  <w:style w:type="character" w:styleId="8">
    <w:name w:val="FollowedHyperlink"/>
    <w:basedOn w:val="7"/>
    <w:semiHidden/>
    <w:unhideWhenUsed/>
    <w:qFormat/>
    <w:uiPriority w:val="0"/>
    <w:rPr>
      <w:color w:val="954F72" w:themeColor="followedHyperlink"/>
      <w:u w:val="single"/>
    </w:rPr>
  </w:style>
  <w:style w:type="character" w:styleId="9">
    <w:name w:val="Hyperlink"/>
    <w:basedOn w:val="7"/>
    <w:qFormat/>
    <w:uiPriority w:val="0"/>
    <w:rPr>
      <w:rFonts w:cs="Times New Roman"/>
      <w:color w:val="0563C1" w:themeColor="hyperlink"/>
      <w:u w:val="single"/>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unhideWhenUsed/>
    <w:qFormat/>
    <w:uiPriority w:val="34"/>
    <w:pPr>
      <w:ind w:firstLine="420" w:firstLineChars="200"/>
    </w:pPr>
    <w:rPr>
      <w:rFonts w:ascii="Calibri" w:hAnsi="Calibri" w:eastAsia="宋体" w:cs="Arial"/>
    </w:rPr>
  </w:style>
  <w:style w:type="character" w:customStyle="1" w:styleId="14">
    <w:name w:val="页眉 Char"/>
    <w:basedOn w:val="7"/>
    <w:link w:val="5"/>
    <w:qFormat/>
    <w:uiPriority w:val="0"/>
    <w:rPr>
      <w:kern w:val="2"/>
      <w:sz w:val="18"/>
      <w:szCs w:val="18"/>
    </w:rPr>
  </w:style>
  <w:style w:type="character" w:customStyle="1" w:styleId="15">
    <w:name w:val="页脚 Char"/>
    <w:basedOn w:val="7"/>
    <w:link w:val="4"/>
    <w:qFormat/>
    <w:uiPriority w:val="0"/>
    <w:rPr>
      <w:kern w:val="2"/>
      <w:sz w:val="18"/>
      <w:szCs w:val="18"/>
    </w:rPr>
  </w:style>
  <w:style w:type="paragraph" w:styleId="16">
    <w:name w:val="List Paragraph"/>
    <w:basedOn w:val="1"/>
    <w:unhideWhenUsed/>
    <w:qFormat/>
    <w:uiPriority w:val="99"/>
    <w:pPr>
      <w:ind w:firstLine="420" w:firstLineChars="200"/>
    </w:pPr>
  </w:style>
  <w:style w:type="character" w:customStyle="1" w:styleId="17">
    <w:name w:val="标题 1 Char"/>
    <w:basedOn w:val="7"/>
    <w:link w:val="2"/>
    <w:uiPriority w:val="0"/>
    <w:rPr>
      <w:b/>
      <w:bCs/>
      <w:kern w:val="44"/>
      <w:sz w:val="44"/>
      <w:szCs w:val="44"/>
    </w:rPr>
  </w:style>
  <w:style w:type="character" w:customStyle="1" w:styleId="18">
    <w:name w:val="标题 Char"/>
    <w:basedOn w:val="7"/>
    <w:link w:val="6"/>
    <w:qFormat/>
    <w:uiPriority w:val="0"/>
    <w:rPr>
      <w:rFonts w:eastAsia="宋体" w:asciiTheme="majorHAnsi" w:hAnsiTheme="majorHAnsi" w:cstheme="majorBidi"/>
      <w:b/>
      <w:bCs/>
      <w:kern w:val="2"/>
      <w:sz w:val="32"/>
      <w:szCs w:val="32"/>
    </w:rPr>
  </w:style>
  <w:style w:type="character" w:customStyle="1" w:styleId="19">
    <w:name w:val="标题 2 Char"/>
    <w:basedOn w:val="7"/>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F446B-4CDF-4A96-96AA-EA94A0B2FAA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4035</Words>
  <Characters>633</Characters>
  <Lines>5</Lines>
  <Paragraphs>9</Paragraphs>
  <TotalTime>210</TotalTime>
  <ScaleCrop>false</ScaleCrop>
  <LinksUpToDate>false</LinksUpToDate>
  <CharactersWithSpaces>4659</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we</cp:lastModifiedBy>
  <dcterms:modified xsi:type="dcterms:W3CDTF">2019-03-25T08:06:29Z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